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00031" w14:textId="77777777" w:rsidR="00E07E57" w:rsidRPr="002B7832" w:rsidRDefault="00E07E57" w:rsidP="00E07E57">
      <w:pPr>
        <w:jc w:val="center"/>
        <w:rPr>
          <w:b/>
          <w:bCs/>
          <w:sz w:val="22"/>
          <w:szCs w:val="22"/>
          <w:lang w:val="kk-KZ"/>
        </w:rPr>
      </w:pPr>
      <w:r w:rsidRPr="00E07E57">
        <w:rPr>
          <w:b/>
          <w:bCs/>
          <w:sz w:val="22"/>
          <w:szCs w:val="22"/>
          <w:lang w:val="kk-KZ"/>
        </w:rPr>
        <w:t>Халықаралық рецензияланатын басылымдағы жарияланымдар тізімі</w:t>
      </w:r>
    </w:p>
    <w:p w14:paraId="6A3182BD" w14:textId="77777777" w:rsidR="002B7832" w:rsidRPr="00E07E57" w:rsidRDefault="002B7832" w:rsidP="00E07E57">
      <w:pPr>
        <w:jc w:val="center"/>
        <w:rPr>
          <w:b/>
          <w:bCs/>
          <w:sz w:val="22"/>
          <w:szCs w:val="22"/>
          <w:lang w:val="kk-KZ"/>
        </w:rPr>
      </w:pPr>
    </w:p>
    <w:p w14:paraId="4472F16C" w14:textId="634CFA76" w:rsidR="00251CE2" w:rsidRPr="002B7832" w:rsidRDefault="00E07E57" w:rsidP="00E07E57">
      <w:pPr>
        <w:rPr>
          <w:b/>
          <w:bCs/>
          <w:sz w:val="22"/>
          <w:szCs w:val="22"/>
          <w:lang w:val="kk-KZ"/>
        </w:rPr>
      </w:pPr>
      <w:r w:rsidRPr="002B7832">
        <w:rPr>
          <w:sz w:val="22"/>
          <w:szCs w:val="22"/>
          <w:lang w:val="kk-KZ"/>
        </w:rPr>
        <w:t>Үміткердің аты-жөні:</w:t>
      </w:r>
      <w:r w:rsidRPr="002B7832">
        <w:rPr>
          <w:b/>
          <w:bCs/>
          <w:sz w:val="22"/>
          <w:szCs w:val="22"/>
          <w:lang w:val="kk-KZ"/>
        </w:rPr>
        <w:t xml:space="preserve"> </w:t>
      </w:r>
      <w:r w:rsidR="00D87611">
        <w:rPr>
          <w:b/>
          <w:bCs/>
          <w:sz w:val="22"/>
          <w:szCs w:val="22"/>
          <w:lang w:val="kk-KZ"/>
        </w:rPr>
        <w:t>Таттимбетова Куралай Омирлановна</w:t>
      </w:r>
    </w:p>
    <w:p w14:paraId="0B912F67" w14:textId="77777777" w:rsidR="00E07E57" w:rsidRPr="00E07E57" w:rsidRDefault="00E07E57" w:rsidP="00E07E57">
      <w:pPr>
        <w:rPr>
          <w:sz w:val="22"/>
          <w:szCs w:val="22"/>
          <w:lang w:val="kk-KZ"/>
        </w:rPr>
      </w:pPr>
      <w:r w:rsidRPr="00E07E57">
        <w:rPr>
          <w:sz w:val="22"/>
          <w:szCs w:val="22"/>
          <w:lang w:val="kk-KZ"/>
        </w:rPr>
        <w:t xml:space="preserve">Автордың идентификаторы (болған жағдайда): </w:t>
      </w:r>
    </w:p>
    <w:p w14:paraId="2EADB699" w14:textId="3D1C314B" w:rsidR="00433F7A" w:rsidRPr="0079463C" w:rsidRDefault="00251CE2" w:rsidP="00251CE2">
      <w:pPr>
        <w:rPr>
          <w:sz w:val="22"/>
          <w:szCs w:val="22"/>
          <w:lang w:val="kk-KZ"/>
        </w:rPr>
      </w:pPr>
      <w:r w:rsidRPr="002B7832">
        <w:rPr>
          <w:sz w:val="22"/>
          <w:szCs w:val="22"/>
          <w:lang w:val="kk-KZ"/>
        </w:rPr>
        <w:t xml:space="preserve">Scopus Author ID: </w:t>
      </w:r>
      <w:r w:rsidR="00433F7A" w:rsidRPr="002B7832">
        <w:rPr>
          <w:sz w:val="22"/>
          <w:szCs w:val="22"/>
          <w:lang w:val="kk-KZ"/>
        </w:rPr>
        <w:t xml:space="preserve"> </w:t>
      </w:r>
      <w:r w:rsidR="00D87611" w:rsidRPr="004E3004">
        <w:rPr>
          <w:color w:val="2E2E2E"/>
          <w:shd w:val="clear" w:color="auto" w:fill="FFFFFF"/>
          <w:lang w:val="kk-KZ"/>
        </w:rPr>
        <w:t>58308173500</w:t>
      </w:r>
    </w:p>
    <w:p w14:paraId="5942E798" w14:textId="2E37465C" w:rsidR="007F2D5E" w:rsidRPr="009D473C" w:rsidRDefault="007F2D5E" w:rsidP="007F2D5E">
      <w:pPr>
        <w:rPr>
          <w:sz w:val="22"/>
          <w:szCs w:val="22"/>
          <w:lang w:val="kk-KZ"/>
        </w:rPr>
      </w:pPr>
      <w:r w:rsidRPr="002B7832">
        <w:rPr>
          <w:sz w:val="22"/>
          <w:szCs w:val="22"/>
          <w:lang w:val="en-US"/>
        </w:rPr>
        <w:t xml:space="preserve">Web of Science </w:t>
      </w:r>
      <w:proofErr w:type="spellStart"/>
      <w:r w:rsidRPr="002B7832">
        <w:rPr>
          <w:sz w:val="22"/>
          <w:szCs w:val="22"/>
          <w:lang w:val="en-US"/>
        </w:rPr>
        <w:t>ResearcherID</w:t>
      </w:r>
      <w:proofErr w:type="spellEnd"/>
      <w:r w:rsidRPr="002B7832">
        <w:rPr>
          <w:sz w:val="22"/>
          <w:szCs w:val="22"/>
          <w:lang w:val="en-US"/>
        </w:rPr>
        <w:t xml:space="preserve">: </w:t>
      </w:r>
      <w:r w:rsidR="00D87611">
        <w:rPr>
          <w:lang w:val="en-US"/>
        </w:rPr>
        <w:t>N-5793-2014</w:t>
      </w:r>
      <w:r w:rsidR="00694FAC">
        <w:rPr>
          <w:lang w:val="en-US"/>
        </w:rPr>
        <w:t xml:space="preserve"> </w:t>
      </w:r>
    </w:p>
    <w:p w14:paraId="3055D50F" w14:textId="77777777" w:rsidR="00D87611" w:rsidRPr="00134164" w:rsidRDefault="00D87611" w:rsidP="00D87611">
      <w:pPr>
        <w:rPr>
          <w:rStyle w:val="orcid-id-https"/>
        </w:rPr>
      </w:pPr>
      <w:hyperlink r:id="rId8" w:history="1">
        <w:r w:rsidRPr="00134164">
          <w:rPr>
            <w:rStyle w:val="ac"/>
            <w:lang w:val="en-US"/>
          </w:rPr>
          <w:t>https</w:t>
        </w:r>
        <w:r w:rsidRPr="00134164">
          <w:rPr>
            <w:rStyle w:val="ac"/>
          </w:rPr>
          <w:t>://</w:t>
        </w:r>
        <w:proofErr w:type="spellStart"/>
        <w:r w:rsidRPr="00134164">
          <w:rPr>
            <w:rStyle w:val="ac"/>
            <w:lang w:val="en-US"/>
          </w:rPr>
          <w:t>orcid</w:t>
        </w:r>
        <w:proofErr w:type="spellEnd"/>
        <w:r w:rsidRPr="00134164">
          <w:rPr>
            <w:rStyle w:val="ac"/>
          </w:rPr>
          <w:t>.</w:t>
        </w:r>
        <w:r w:rsidRPr="00134164">
          <w:rPr>
            <w:rStyle w:val="ac"/>
            <w:lang w:val="en-US"/>
          </w:rPr>
          <w:t>org</w:t>
        </w:r>
        <w:r w:rsidRPr="00134164">
          <w:rPr>
            <w:rStyle w:val="ac"/>
          </w:rPr>
          <w:t>/0000-0002-7713-0757</w:t>
        </w:r>
      </w:hyperlink>
      <w:r w:rsidRPr="00134164">
        <w:rPr>
          <w:rStyle w:val="orcid-id-https"/>
        </w:rPr>
        <w:t xml:space="preserve"> </w:t>
      </w:r>
    </w:p>
    <w:p w14:paraId="14496981" w14:textId="77777777" w:rsidR="007F2D5E" w:rsidRPr="007F2D5E" w:rsidRDefault="007F2D5E" w:rsidP="00251CE2">
      <w:pPr>
        <w:rPr>
          <w:lang w:val="en-US"/>
        </w:rPr>
      </w:pPr>
    </w:p>
    <w:tbl>
      <w:tblPr>
        <w:tblpPr w:leftFromText="180" w:rightFromText="180" w:bottomFromText="200" w:vertAnchor="text" w:horzAnchor="margin" w:tblpY="10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47"/>
        <w:gridCol w:w="989"/>
        <w:gridCol w:w="2838"/>
        <w:gridCol w:w="1701"/>
        <w:gridCol w:w="1701"/>
        <w:gridCol w:w="1729"/>
        <w:gridCol w:w="2099"/>
        <w:gridCol w:w="1417"/>
      </w:tblGrid>
      <w:tr w:rsidR="00A70DDB" w:rsidRPr="00511F32" w14:paraId="53425D44" w14:textId="77777777" w:rsidTr="00D91856">
        <w:trPr>
          <w:trHeight w:val="146"/>
        </w:trPr>
        <w:tc>
          <w:tcPr>
            <w:tcW w:w="425" w:type="dxa"/>
            <w:tcBorders>
              <w:top w:val="single" w:sz="4" w:space="0" w:color="auto"/>
              <w:left w:val="single" w:sz="4" w:space="0" w:color="auto"/>
              <w:bottom w:val="single" w:sz="4" w:space="0" w:color="auto"/>
              <w:right w:val="single" w:sz="4" w:space="0" w:color="auto"/>
            </w:tcBorders>
            <w:hideMark/>
          </w:tcPr>
          <w:p w14:paraId="418966CD" w14:textId="77777777" w:rsidR="00A70DDB" w:rsidRPr="00511F32" w:rsidRDefault="00A70DDB" w:rsidP="00A70DDB">
            <w:pPr>
              <w:spacing w:line="256" w:lineRule="auto"/>
              <w:rPr>
                <w:sz w:val="22"/>
                <w:szCs w:val="22"/>
              </w:rPr>
            </w:pPr>
            <w:r w:rsidRPr="00511F32">
              <w:rPr>
                <w:sz w:val="22"/>
                <w:szCs w:val="22"/>
              </w:rPr>
              <w:t>№</w:t>
            </w:r>
          </w:p>
          <w:p w14:paraId="2DFE3550" w14:textId="4F39ADCC" w:rsidR="00A70DDB" w:rsidRPr="00511F32" w:rsidRDefault="00A70DDB" w:rsidP="00A70DDB">
            <w:pPr>
              <w:jc w:val="both"/>
              <w:rPr>
                <w:sz w:val="22"/>
                <w:szCs w:val="22"/>
              </w:rPr>
            </w:pPr>
            <w:r w:rsidRPr="00511F32">
              <w:rPr>
                <w:sz w:val="22"/>
                <w:szCs w:val="22"/>
                <w:lang w:val="kk-KZ"/>
              </w:rPr>
              <w:t>р/н</w:t>
            </w:r>
          </w:p>
        </w:tc>
        <w:tc>
          <w:tcPr>
            <w:tcW w:w="2547" w:type="dxa"/>
            <w:tcBorders>
              <w:top w:val="single" w:sz="4" w:space="0" w:color="auto"/>
              <w:left w:val="single" w:sz="4" w:space="0" w:color="auto"/>
              <w:bottom w:val="single" w:sz="4" w:space="0" w:color="auto"/>
              <w:right w:val="single" w:sz="4" w:space="0" w:color="auto"/>
            </w:tcBorders>
            <w:hideMark/>
          </w:tcPr>
          <w:p w14:paraId="0C501210" w14:textId="4AA0F001" w:rsidR="00A70DDB" w:rsidRPr="00511F32" w:rsidRDefault="00A70DDB" w:rsidP="00A70DDB">
            <w:pPr>
              <w:jc w:val="both"/>
              <w:rPr>
                <w:sz w:val="22"/>
                <w:szCs w:val="22"/>
              </w:rPr>
            </w:pPr>
            <w:r w:rsidRPr="00511F32">
              <w:rPr>
                <w:sz w:val="22"/>
                <w:szCs w:val="22"/>
                <w:lang w:val="kk-KZ"/>
              </w:rPr>
              <w:t>Жарияланымның атауы</w:t>
            </w:r>
          </w:p>
        </w:tc>
        <w:tc>
          <w:tcPr>
            <w:tcW w:w="989" w:type="dxa"/>
            <w:tcBorders>
              <w:top w:val="single" w:sz="4" w:space="0" w:color="auto"/>
              <w:left w:val="single" w:sz="4" w:space="0" w:color="auto"/>
              <w:bottom w:val="single" w:sz="4" w:space="0" w:color="auto"/>
              <w:right w:val="single" w:sz="4" w:space="0" w:color="auto"/>
            </w:tcBorders>
            <w:hideMark/>
          </w:tcPr>
          <w:p w14:paraId="76D194AD" w14:textId="58FAAE4D" w:rsidR="00A70DDB" w:rsidRPr="00511F32" w:rsidRDefault="00A70DDB" w:rsidP="00A70DDB">
            <w:pPr>
              <w:jc w:val="both"/>
              <w:rPr>
                <w:sz w:val="22"/>
                <w:szCs w:val="22"/>
              </w:rPr>
            </w:pPr>
            <w:r w:rsidRPr="00511F32">
              <w:rPr>
                <w:sz w:val="22"/>
                <w:szCs w:val="22"/>
                <w:lang w:val="kk-KZ"/>
              </w:rPr>
              <w:t>Жарияланым түрі (мақала, шолу, т.б.)</w:t>
            </w:r>
          </w:p>
        </w:tc>
        <w:tc>
          <w:tcPr>
            <w:tcW w:w="2838" w:type="dxa"/>
            <w:tcBorders>
              <w:top w:val="single" w:sz="4" w:space="0" w:color="auto"/>
              <w:left w:val="single" w:sz="4" w:space="0" w:color="auto"/>
              <w:bottom w:val="single" w:sz="4" w:space="0" w:color="auto"/>
              <w:right w:val="single" w:sz="4" w:space="0" w:color="auto"/>
            </w:tcBorders>
            <w:hideMark/>
          </w:tcPr>
          <w:p w14:paraId="614198C6" w14:textId="52281C10" w:rsidR="00A70DDB" w:rsidRPr="00511F32" w:rsidRDefault="00A70DDB" w:rsidP="00A70DDB">
            <w:pPr>
              <w:jc w:val="both"/>
              <w:rPr>
                <w:sz w:val="22"/>
                <w:szCs w:val="22"/>
              </w:rPr>
            </w:pPr>
            <w:r w:rsidRPr="00511F32">
              <w:rPr>
                <w:sz w:val="22"/>
                <w:szCs w:val="22"/>
                <w:lang w:val="kk-KZ"/>
              </w:rPr>
              <w:t xml:space="preserve">Журналдың атауы, жариялау жылы (деректер базалары бойынша), </w:t>
            </w:r>
            <w:r w:rsidRPr="00511F32">
              <w:rPr>
                <w:sz w:val="22"/>
                <w:szCs w:val="22"/>
              </w:rPr>
              <w:t xml:space="preserve">DOI </w:t>
            </w:r>
          </w:p>
        </w:tc>
        <w:tc>
          <w:tcPr>
            <w:tcW w:w="1701" w:type="dxa"/>
            <w:tcBorders>
              <w:top w:val="single" w:sz="4" w:space="0" w:color="auto"/>
              <w:left w:val="single" w:sz="4" w:space="0" w:color="auto"/>
              <w:bottom w:val="single" w:sz="4" w:space="0" w:color="auto"/>
              <w:right w:val="single" w:sz="4" w:space="0" w:color="auto"/>
            </w:tcBorders>
            <w:hideMark/>
          </w:tcPr>
          <w:p w14:paraId="2C8EBB5F" w14:textId="3613ED41" w:rsidR="00A70DDB" w:rsidRPr="00511F32" w:rsidRDefault="00A70DDB" w:rsidP="00A70DDB">
            <w:pPr>
              <w:jc w:val="both"/>
              <w:rPr>
                <w:sz w:val="22"/>
                <w:szCs w:val="22"/>
              </w:rPr>
            </w:pPr>
            <w:r w:rsidRPr="00511F32">
              <w:rPr>
                <w:sz w:val="22"/>
                <w:szCs w:val="22"/>
                <w:lang w:val="kk-KZ"/>
              </w:rPr>
              <w:t>Журналдың жариялау жылы бойынша Journal Citation Reports деректері бойынша импакт факторы және ғылым саласы*</w:t>
            </w:r>
          </w:p>
        </w:tc>
        <w:tc>
          <w:tcPr>
            <w:tcW w:w="1701" w:type="dxa"/>
            <w:tcBorders>
              <w:top w:val="single" w:sz="4" w:space="0" w:color="auto"/>
              <w:left w:val="single" w:sz="4" w:space="0" w:color="auto"/>
              <w:bottom w:val="single" w:sz="4" w:space="0" w:color="auto"/>
              <w:right w:val="single" w:sz="4" w:space="0" w:color="auto"/>
            </w:tcBorders>
            <w:hideMark/>
          </w:tcPr>
          <w:p w14:paraId="7AB70460" w14:textId="491C3DAD" w:rsidR="00A70DDB" w:rsidRPr="00511F32" w:rsidRDefault="00A70DDB" w:rsidP="00A70DDB">
            <w:pPr>
              <w:jc w:val="both"/>
              <w:rPr>
                <w:sz w:val="22"/>
                <w:szCs w:val="22"/>
              </w:rPr>
            </w:pPr>
            <w:r w:rsidRPr="00511F32">
              <w:rPr>
                <w:sz w:val="22"/>
                <w:szCs w:val="22"/>
                <w:lang w:val="kk-KZ"/>
              </w:rPr>
              <w:t>Web of Science Core Collection (Веб оф Сайенс Кор Коллекшн) деректер базасындағы индексі</w:t>
            </w:r>
          </w:p>
        </w:tc>
        <w:tc>
          <w:tcPr>
            <w:tcW w:w="1729" w:type="dxa"/>
            <w:tcBorders>
              <w:top w:val="single" w:sz="4" w:space="0" w:color="auto"/>
              <w:left w:val="single" w:sz="4" w:space="0" w:color="auto"/>
              <w:bottom w:val="single" w:sz="4" w:space="0" w:color="auto"/>
              <w:right w:val="single" w:sz="4" w:space="0" w:color="auto"/>
            </w:tcBorders>
            <w:hideMark/>
          </w:tcPr>
          <w:p w14:paraId="5A2FC10C" w14:textId="7F8DA54F" w:rsidR="00A70DDB" w:rsidRPr="00511F32" w:rsidRDefault="00A70DDB" w:rsidP="00A70DDB">
            <w:pPr>
              <w:jc w:val="both"/>
              <w:rPr>
                <w:sz w:val="22"/>
                <w:szCs w:val="22"/>
                <w:lang w:val="kk-KZ"/>
              </w:rPr>
            </w:pPr>
            <w:r w:rsidRPr="00511F32">
              <w:rPr>
                <w:sz w:val="22"/>
                <w:szCs w:val="22"/>
                <w:lang w:val="kk-KZ"/>
              </w:rPr>
              <w:t>Журналдың жариялау жылы бойынша Scopus (Скопус) деректорі бойынша . CiteScore (СайтСкор) процентилі және ғылым саласы*</w:t>
            </w:r>
          </w:p>
        </w:tc>
        <w:tc>
          <w:tcPr>
            <w:tcW w:w="2099" w:type="dxa"/>
            <w:tcBorders>
              <w:top w:val="single" w:sz="4" w:space="0" w:color="auto"/>
              <w:left w:val="single" w:sz="4" w:space="0" w:color="auto"/>
              <w:bottom w:val="single" w:sz="4" w:space="0" w:color="auto"/>
              <w:right w:val="single" w:sz="4" w:space="0" w:color="auto"/>
            </w:tcBorders>
            <w:hideMark/>
          </w:tcPr>
          <w:p w14:paraId="750DD208" w14:textId="76F53B2E" w:rsidR="00A70DDB" w:rsidRPr="00511F32" w:rsidRDefault="00A70DDB" w:rsidP="00A70DDB">
            <w:pPr>
              <w:jc w:val="both"/>
              <w:rPr>
                <w:sz w:val="22"/>
                <w:szCs w:val="22"/>
                <w:lang w:val="kk-KZ"/>
              </w:rPr>
            </w:pPr>
            <w:r w:rsidRPr="00511F32">
              <w:rPr>
                <w:sz w:val="22"/>
                <w:szCs w:val="22"/>
                <w:lang w:val="kk-KZ"/>
              </w:rPr>
              <w:t>Авторлардың АЖТ (үміткердің АЖТ сызу)</w:t>
            </w:r>
          </w:p>
        </w:tc>
        <w:tc>
          <w:tcPr>
            <w:tcW w:w="1417" w:type="dxa"/>
            <w:tcBorders>
              <w:top w:val="single" w:sz="4" w:space="0" w:color="auto"/>
              <w:left w:val="single" w:sz="4" w:space="0" w:color="auto"/>
              <w:bottom w:val="single" w:sz="4" w:space="0" w:color="auto"/>
              <w:right w:val="single" w:sz="4" w:space="0" w:color="auto"/>
            </w:tcBorders>
            <w:hideMark/>
          </w:tcPr>
          <w:p w14:paraId="2E3F7398" w14:textId="5B11A423" w:rsidR="00A70DDB" w:rsidRPr="00511F32" w:rsidRDefault="00A70DDB" w:rsidP="00A70DDB">
            <w:pPr>
              <w:jc w:val="both"/>
              <w:rPr>
                <w:sz w:val="22"/>
                <w:szCs w:val="22"/>
                <w:lang w:val="kk-KZ"/>
              </w:rPr>
            </w:pPr>
            <w:r w:rsidRPr="00511F32">
              <w:rPr>
                <w:sz w:val="22"/>
                <w:szCs w:val="22"/>
                <w:lang w:val="kk-KZ"/>
              </w:rPr>
              <w:t>Үміткердің рөлі (теңавтор, бірінші автор немесе корреспонденция үшін автор)</w:t>
            </w:r>
          </w:p>
        </w:tc>
      </w:tr>
      <w:tr w:rsidR="00251CE2" w:rsidRPr="00511F32" w14:paraId="49126803" w14:textId="77777777" w:rsidTr="00D91856">
        <w:trPr>
          <w:trHeight w:val="146"/>
        </w:trPr>
        <w:tc>
          <w:tcPr>
            <w:tcW w:w="425" w:type="dxa"/>
            <w:tcBorders>
              <w:top w:val="single" w:sz="4" w:space="0" w:color="auto"/>
              <w:left w:val="single" w:sz="4" w:space="0" w:color="auto"/>
              <w:bottom w:val="single" w:sz="4" w:space="0" w:color="auto"/>
              <w:right w:val="single" w:sz="4" w:space="0" w:color="auto"/>
            </w:tcBorders>
            <w:hideMark/>
          </w:tcPr>
          <w:p w14:paraId="3400EBBF" w14:textId="77777777" w:rsidR="00251CE2" w:rsidRPr="00511F32" w:rsidRDefault="00251CE2">
            <w:pPr>
              <w:jc w:val="center"/>
              <w:rPr>
                <w:sz w:val="22"/>
                <w:szCs w:val="22"/>
              </w:rPr>
            </w:pPr>
            <w:r w:rsidRPr="00511F32">
              <w:rPr>
                <w:sz w:val="22"/>
                <w:szCs w:val="22"/>
              </w:rPr>
              <w:t>1</w:t>
            </w:r>
          </w:p>
        </w:tc>
        <w:tc>
          <w:tcPr>
            <w:tcW w:w="2547" w:type="dxa"/>
            <w:tcBorders>
              <w:top w:val="single" w:sz="4" w:space="0" w:color="auto"/>
              <w:left w:val="single" w:sz="4" w:space="0" w:color="auto"/>
              <w:bottom w:val="single" w:sz="4" w:space="0" w:color="auto"/>
              <w:right w:val="single" w:sz="4" w:space="0" w:color="auto"/>
            </w:tcBorders>
            <w:hideMark/>
          </w:tcPr>
          <w:p w14:paraId="2260C366" w14:textId="77777777" w:rsidR="00251CE2" w:rsidRPr="00511F32" w:rsidRDefault="00251CE2">
            <w:pPr>
              <w:jc w:val="center"/>
              <w:rPr>
                <w:sz w:val="22"/>
                <w:szCs w:val="22"/>
              </w:rPr>
            </w:pPr>
            <w:r w:rsidRPr="00511F32">
              <w:rPr>
                <w:sz w:val="22"/>
                <w:szCs w:val="22"/>
              </w:rPr>
              <w:t>2</w:t>
            </w:r>
          </w:p>
        </w:tc>
        <w:tc>
          <w:tcPr>
            <w:tcW w:w="989" w:type="dxa"/>
            <w:tcBorders>
              <w:top w:val="single" w:sz="4" w:space="0" w:color="auto"/>
              <w:left w:val="single" w:sz="4" w:space="0" w:color="auto"/>
              <w:bottom w:val="single" w:sz="4" w:space="0" w:color="auto"/>
              <w:right w:val="single" w:sz="4" w:space="0" w:color="auto"/>
            </w:tcBorders>
            <w:hideMark/>
          </w:tcPr>
          <w:p w14:paraId="7534DEB1" w14:textId="77777777" w:rsidR="00251CE2" w:rsidRPr="00511F32" w:rsidRDefault="00251CE2">
            <w:pPr>
              <w:jc w:val="center"/>
              <w:rPr>
                <w:sz w:val="22"/>
                <w:szCs w:val="22"/>
              </w:rPr>
            </w:pPr>
            <w:r w:rsidRPr="00511F32">
              <w:rPr>
                <w:sz w:val="22"/>
                <w:szCs w:val="22"/>
              </w:rPr>
              <w:t>3</w:t>
            </w:r>
          </w:p>
        </w:tc>
        <w:tc>
          <w:tcPr>
            <w:tcW w:w="2838" w:type="dxa"/>
            <w:tcBorders>
              <w:top w:val="single" w:sz="4" w:space="0" w:color="auto"/>
              <w:left w:val="single" w:sz="4" w:space="0" w:color="auto"/>
              <w:bottom w:val="single" w:sz="4" w:space="0" w:color="auto"/>
              <w:right w:val="single" w:sz="4" w:space="0" w:color="auto"/>
            </w:tcBorders>
            <w:hideMark/>
          </w:tcPr>
          <w:p w14:paraId="085026D0" w14:textId="77777777" w:rsidR="00251CE2" w:rsidRPr="00511F32" w:rsidRDefault="00251CE2">
            <w:pPr>
              <w:jc w:val="center"/>
              <w:rPr>
                <w:sz w:val="22"/>
                <w:szCs w:val="22"/>
                <w:lang w:val="kk-KZ"/>
              </w:rPr>
            </w:pPr>
            <w:r w:rsidRPr="00511F32">
              <w:rPr>
                <w:sz w:val="22"/>
                <w:szCs w:val="22"/>
                <w:lang w:val="kk-KZ"/>
              </w:rPr>
              <w:t>4</w:t>
            </w:r>
          </w:p>
        </w:tc>
        <w:tc>
          <w:tcPr>
            <w:tcW w:w="1701" w:type="dxa"/>
            <w:tcBorders>
              <w:top w:val="single" w:sz="4" w:space="0" w:color="auto"/>
              <w:left w:val="single" w:sz="4" w:space="0" w:color="auto"/>
              <w:bottom w:val="single" w:sz="4" w:space="0" w:color="auto"/>
              <w:right w:val="single" w:sz="4" w:space="0" w:color="auto"/>
            </w:tcBorders>
            <w:hideMark/>
          </w:tcPr>
          <w:p w14:paraId="05EDAC71" w14:textId="77777777" w:rsidR="00251CE2" w:rsidRPr="00511F32" w:rsidRDefault="00251CE2">
            <w:pPr>
              <w:jc w:val="center"/>
              <w:rPr>
                <w:sz w:val="22"/>
                <w:szCs w:val="22"/>
              </w:rPr>
            </w:pPr>
            <w:r w:rsidRPr="00511F32">
              <w:rPr>
                <w:sz w:val="22"/>
                <w:szCs w:val="22"/>
              </w:rPr>
              <w:t>5</w:t>
            </w:r>
          </w:p>
        </w:tc>
        <w:tc>
          <w:tcPr>
            <w:tcW w:w="1701" w:type="dxa"/>
            <w:tcBorders>
              <w:top w:val="single" w:sz="4" w:space="0" w:color="auto"/>
              <w:left w:val="single" w:sz="4" w:space="0" w:color="auto"/>
              <w:bottom w:val="single" w:sz="4" w:space="0" w:color="auto"/>
              <w:right w:val="single" w:sz="4" w:space="0" w:color="auto"/>
            </w:tcBorders>
            <w:hideMark/>
          </w:tcPr>
          <w:p w14:paraId="09FD2B58" w14:textId="77777777" w:rsidR="00251CE2" w:rsidRPr="00511F32" w:rsidRDefault="00251CE2">
            <w:pPr>
              <w:jc w:val="center"/>
              <w:rPr>
                <w:sz w:val="22"/>
                <w:szCs w:val="22"/>
              </w:rPr>
            </w:pPr>
            <w:r w:rsidRPr="00511F32">
              <w:rPr>
                <w:sz w:val="22"/>
                <w:szCs w:val="22"/>
              </w:rPr>
              <w:t>6</w:t>
            </w:r>
          </w:p>
        </w:tc>
        <w:tc>
          <w:tcPr>
            <w:tcW w:w="1729" w:type="dxa"/>
            <w:tcBorders>
              <w:top w:val="single" w:sz="4" w:space="0" w:color="auto"/>
              <w:left w:val="single" w:sz="4" w:space="0" w:color="auto"/>
              <w:bottom w:val="single" w:sz="4" w:space="0" w:color="auto"/>
              <w:right w:val="single" w:sz="4" w:space="0" w:color="auto"/>
            </w:tcBorders>
            <w:hideMark/>
          </w:tcPr>
          <w:p w14:paraId="50747C99" w14:textId="77777777" w:rsidR="00251CE2" w:rsidRPr="00511F32" w:rsidRDefault="00251CE2">
            <w:pPr>
              <w:jc w:val="center"/>
              <w:rPr>
                <w:sz w:val="22"/>
                <w:szCs w:val="22"/>
              </w:rPr>
            </w:pPr>
            <w:r w:rsidRPr="00511F32">
              <w:rPr>
                <w:sz w:val="22"/>
                <w:szCs w:val="22"/>
              </w:rPr>
              <w:t>7</w:t>
            </w:r>
          </w:p>
        </w:tc>
        <w:tc>
          <w:tcPr>
            <w:tcW w:w="2099" w:type="dxa"/>
            <w:tcBorders>
              <w:top w:val="single" w:sz="4" w:space="0" w:color="auto"/>
              <w:left w:val="single" w:sz="4" w:space="0" w:color="auto"/>
              <w:bottom w:val="single" w:sz="4" w:space="0" w:color="auto"/>
              <w:right w:val="single" w:sz="4" w:space="0" w:color="auto"/>
            </w:tcBorders>
            <w:hideMark/>
          </w:tcPr>
          <w:p w14:paraId="1FDCEB2D" w14:textId="77777777" w:rsidR="00251CE2" w:rsidRPr="00511F32" w:rsidRDefault="00251CE2">
            <w:pPr>
              <w:jc w:val="center"/>
              <w:rPr>
                <w:sz w:val="22"/>
                <w:szCs w:val="22"/>
              </w:rPr>
            </w:pPr>
            <w:r w:rsidRPr="00511F32">
              <w:rPr>
                <w:sz w:val="22"/>
                <w:szCs w:val="22"/>
              </w:rPr>
              <w:t>8</w:t>
            </w:r>
          </w:p>
        </w:tc>
        <w:tc>
          <w:tcPr>
            <w:tcW w:w="1417" w:type="dxa"/>
            <w:tcBorders>
              <w:top w:val="single" w:sz="4" w:space="0" w:color="auto"/>
              <w:left w:val="single" w:sz="4" w:space="0" w:color="auto"/>
              <w:bottom w:val="single" w:sz="4" w:space="0" w:color="auto"/>
              <w:right w:val="single" w:sz="4" w:space="0" w:color="auto"/>
            </w:tcBorders>
            <w:hideMark/>
          </w:tcPr>
          <w:p w14:paraId="7936DEE8" w14:textId="77777777" w:rsidR="00251CE2" w:rsidRPr="00511F32" w:rsidRDefault="00251CE2">
            <w:pPr>
              <w:jc w:val="center"/>
              <w:rPr>
                <w:sz w:val="22"/>
                <w:szCs w:val="22"/>
              </w:rPr>
            </w:pPr>
            <w:r w:rsidRPr="00511F32">
              <w:rPr>
                <w:sz w:val="22"/>
                <w:szCs w:val="22"/>
              </w:rPr>
              <w:t>9</w:t>
            </w:r>
          </w:p>
        </w:tc>
      </w:tr>
      <w:tr w:rsidR="00493E05" w:rsidRPr="00511F32" w14:paraId="616D11DB" w14:textId="77777777" w:rsidTr="00D91856">
        <w:trPr>
          <w:trHeight w:val="146"/>
        </w:trPr>
        <w:tc>
          <w:tcPr>
            <w:tcW w:w="425" w:type="dxa"/>
            <w:tcBorders>
              <w:top w:val="single" w:sz="4" w:space="0" w:color="auto"/>
              <w:left w:val="single" w:sz="4" w:space="0" w:color="auto"/>
              <w:bottom w:val="single" w:sz="4" w:space="0" w:color="auto"/>
              <w:right w:val="single" w:sz="4" w:space="0" w:color="auto"/>
            </w:tcBorders>
          </w:tcPr>
          <w:p w14:paraId="2F9CAC60" w14:textId="1EC75985" w:rsidR="00493E05" w:rsidRPr="00511F32" w:rsidRDefault="00493E05" w:rsidP="00493E05">
            <w:pPr>
              <w:jc w:val="center"/>
              <w:rPr>
                <w:sz w:val="22"/>
                <w:szCs w:val="22"/>
                <w:lang w:val="kk-KZ"/>
              </w:rPr>
            </w:pPr>
            <w:r w:rsidRPr="00511F32">
              <w:rPr>
                <w:sz w:val="22"/>
                <w:szCs w:val="22"/>
                <w:lang w:val="kk-KZ"/>
              </w:rPr>
              <w:t>1</w:t>
            </w:r>
          </w:p>
        </w:tc>
        <w:tc>
          <w:tcPr>
            <w:tcW w:w="2547" w:type="dxa"/>
            <w:tcBorders>
              <w:top w:val="single" w:sz="4" w:space="0" w:color="auto"/>
              <w:left w:val="single" w:sz="4" w:space="0" w:color="auto"/>
              <w:bottom w:val="single" w:sz="4" w:space="0" w:color="auto"/>
              <w:right w:val="single" w:sz="4" w:space="0" w:color="auto"/>
            </w:tcBorders>
          </w:tcPr>
          <w:p w14:paraId="58E2F798" w14:textId="77777777" w:rsidR="00694FAC" w:rsidRPr="00511F32" w:rsidRDefault="00694FAC" w:rsidP="00694FAC">
            <w:pPr>
              <w:tabs>
                <w:tab w:val="left" w:pos="993"/>
              </w:tabs>
              <w:jc w:val="both"/>
              <w:rPr>
                <w:sz w:val="22"/>
                <w:szCs w:val="22"/>
                <w:lang w:val="kk-KZ"/>
              </w:rPr>
            </w:pPr>
            <w:r w:rsidRPr="00511F32">
              <w:rPr>
                <w:bCs/>
                <w:sz w:val="22"/>
                <w:szCs w:val="22"/>
                <w:lang w:val="kk-KZ"/>
              </w:rPr>
              <w:t xml:space="preserve">Семиотика предметов в современном казахстанском рассказе </w:t>
            </w:r>
          </w:p>
          <w:p w14:paraId="288D9D24" w14:textId="2EE98B2D" w:rsidR="00493E05" w:rsidRPr="00511F32" w:rsidRDefault="00493E05" w:rsidP="00493E05">
            <w:pPr>
              <w:jc w:val="both"/>
              <w:rPr>
                <w:sz w:val="22"/>
                <w:szCs w:val="22"/>
                <w:lang w:val="kk-KZ"/>
              </w:rPr>
            </w:pPr>
          </w:p>
        </w:tc>
        <w:tc>
          <w:tcPr>
            <w:tcW w:w="989" w:type="dxa"/>
            <w:tcBorders>
              <w:top w:val="single" w:sz="4" w:space="0" w:color="auto"/>
              <w:left w:val="single" w:sz="4" w:space="0" w:color="auto"/>
              <w:bottom w:val="single" w:sz="4" w:space="0" w:color="auto"/>
              <w:right w:val="single" w:sz="4" w:space="0" w:color="auto"/>
            </w:tcBorders>
            <w:vAlign w:val="center"/>
          </w:tcPr>
          <w:p w14:paraId="5BD245BE" w14:textId="06C93934" w:rsidR="00493E05" w:rsidRPr="00511F32" w:rsidRDefault="00493E05" w:rsidP="00493E05">
            <w:pPr>
              <w:rPr>
                <w:sz w:val="22"/>
                <w:szCs w:val="22"/>
                <w:lang w:val="kk-KZ"/>
              </w:rPr>
            </w:pPr>
            <w:r w:rsidRPr="00511F32">
              <w:rPr>
                <w:sz w:val="22"/>
                <w:szCs w:val="22"/>
                <w:lang w:val="kk-KZ"/>
              </w:rPr>
              <w:t>Мақала</w:t>
            </w:r>
          </w:p>
        </w:tc>
        <w:tc>
          <w:tcPr>
            <w:tcW w:w="2838" w:type="dxa"/>
            <w:tcBorders>
              <w:top w:val="single" w:sz="4" w:space="0" w:color="auto"/>
              <w:left w:val="single" w:sz="4" w:space="0" w:color="auto"/>
              <w:bottom w:val="single" w:sz="4" w:space="0" w:color="auto"/>
              <w:right w:val="single" w:sz="4" w:space="0" w:color="auto"/>
            </w:tcBorders>
          </w:tcPr>
          <w:p w14:paraId="78BC375A" w14:textId="30F69FA0" w:rsidR="00493E05" w:rsidRPr="00511F32" w:rsidRDefault="00493E05" w:rsidP="00493E05">
            <w:pPr>
              <w:textAlignment w:val="baseline"/>
              <w:rPr>
                <w:sz w:val="22"/>
                <w:szCs w:val="22"/>
                <w:lang w:val="en-US"/>
              </w:rPr>
            </w:pPr>
            <w:r w:rsidRPr="00511F32">
              <w:rPr>
                <w:sz w:val="22"/>
                <w:szCs w:val="22"/>
                <w:lang w:val="en-US"/>
              </w:rPr>
              <w:t>RUDN Journal of Language Studies, Semiotics and Semantics, 202</w:t>
            </w:r>
            <w:r w:rsidR="00694FAC" w:rsidRPr="00511F32">
              <w:rPr>
                <w:sz w:val="22"/>
                <w:szCs w:val="22"/>
                <w:lang w:val="en-US"/>
              </w:rPr>
              <w:t>4</w:t>
            </w:r>
            <w:r w:rsidRPr="00511F32">
              <w:rPr>
                <w:sz w:val="22"/>
                <w:szCs w:val="22"/>
                <w:lang w:val="en-US"/>
              </w:rPr>
              <w:t>, 1</w:t>
            </w:r>
            <w:r w:rsidR="00694FAC" w:rsidRPr="00511F32">
              <w:rPr>
                <w:sz w:val="22"/>
                <w:szCs w:val="22"/>
                <w:lang w:val="en-US"/>
              </w:rPr>
              <w:t>5</w:t>
            </w:r>
            <w:r w:rsidRPr="00511F32">
              <w:rPr>
                <w:sz w:val="22"/>
                <w:szCs w:val="22"/>
                <w:lang w:val="en-US"/>
              </w:rPr>
              <w:t>(</w:t>
            </w:r>
            <w:r w:rsidR="00694FAC" w:rsidRPr="00511F32">
              <w:rPr>
                <w:sz w:val="22"/>
                <w:szCs w:val="22"/>
                <w:lang w:val="en-US"/>
              </w:rPr>
              <w:t>4</w:t>
            </w:r>
            <w:r w:rsidRPr="00511F32">
              <w:rPr>
                <w:sz w:val="22"/>
                <w:szCs w:val="22"/>
                <w:lang w:val="en-US"/>
              </w:rPr>
              <w:t xml:space="preserve">), pp. </w:t>
            </w:r>
            <w:r w:rsidR="00694FAC" w:rsidRPr="00511F32">
              <w:rPr>
                <w:sz w:val="22"/>
                <w:szCs w:val="22"/>
                <w:lang w:val="en-US"/>
              </w:rPr>
              <w:t>1390</w:t>
            </w:r>
            <w:r w:rsidRPr="00511F32">
              <w:rPr>
                <w:sz w:val="22"/>
                <w:szCs w:val="22"/>
                <w:lang w:val="en-US"/>
              </w:rPr>
              <w:t>–</w:t>
            </w:r>
            <w:r w:rsidR="00694FAC" w:rsidRPr="00511F32">
              <w:rPr>
                <w:sz w:val="22"/>
                <w:szCs w:val="22"/>
                <w:lang w:val="en-US"/>
              </w:rPr>
              <w:t>1403</w:t>
            </w:r>
          </w:p>
          <w:p w14:paraId="2CCA77CB" w14:textId="68DC854D" w:rsidR="00493E05" w:rsidRPr="00511F32" w:rsidRDefault="003D5BD1" w:rsidP="00493E05">
            <w:pPr>
              <w:rPr>
                <w:sz w:val="22"/>
                <w:szCs w:val="22"/>
                <w:lang w:val="en-US"/>
              </w:rPr>
            </w:pPr>
            <w:hyperlink r:id="rId9" w:history="1">
              <w:r w:rsidRPr="00511F32">
                <w:rPr>
                  <w:rStyle w:val="ac"/>
                  <w:rFonts w:ascii="Arial" w:hAnsi="Arial" w:cs="Arial"/>
                  <w:color w:val="EE2A24"/>
                  <w:sz w:val="22"/>
                  <w:szCs w:val="22"/>
                  <w:shd w:val="clear" w:color="auto" w:fill="FFFFFF"/>
                  <w:lang w:val="en-US"/>
                </w:rPr>
                <w:t>https://journals.rudn.ru/semiotics-semantics/article/view/43629</w:t>
              </w:r>
            </w:hyperlink>
            <w:r w:rsidRPr="00511F32">
              <w:rPr>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E62848E" w14:textId="01532D0E" w:rsidR="00493E05" w:rsidRPr="00511F32" w:rsidRDefault="00493E05" w:rsidP="00D91856">
            <w:pPr>
              <w:jc w:val="center"/>
              <w:rPr>
                <w:sz w:val="22"/>
                <w:szCs w:val="22"/>
              </w:rPr>
            </w:pPr>
            <w:r w:rsidRPr="00511F32">
              <w:rPr>
                <w:sz w:val="22"/>
                <w:szCs w:val="2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5484254F" w14:textId="6EF43106" w:rsidR="00493E05" w:rsidRPr="00511F32" w:rsidRDefault="00493E05" w:rsidP="00D91856">
            <w:pPr>
              <w:jc w:val="center"/>
              <w:rPr>
                <w:sz w:val="22"/>
                <w:szCs w:val="22"/>
              </w:rPr>
            </w:pPr>
            <w:r w:rsidRPr="00511F32">
              <w:rPr>
                <w:sz w:val="22"/>
                <w:szCs w:val="22"/>
                <w:lang w:val="en-US"/>
              </w:rPr>
              <w:t>-</w:t>
            </w:r>
          </w:p>
        </w:tc>
        <w:tc>
          <w:tcPr>
            <w:tcW w:w="1729" w:type="dxa"/>
            <w:tcBorders>
              <w:top w:val="single" w:sz="4" w:space="0" w:color="auto"/>
              <w:left w:val="single" w:sz="4" w:space="0" w:color="auto"/>
              <w:bottom w:val="single" w:sz="4" w:space="0" w:color="auto"/>
              <w:right w:val="single" w:sz="4" w:space="0" w:color="auto"/>
            </w:tcBorders>
            <w:vAlign w:val="center"/>
          </w:tcPr>
          <w:p w14:paraId="71C6AFD2" w14:textId="28FB810B" w:rsidR="00493E05" w:rsidRPr="00511F32" w:rsidRDefault="00493E05" w:rsidP="00511F32">
            <w:pPr>
              <w:jc w:val="center"/>
              <w:textAlignment w:val="baseline"/>
              <w:rPr>
                <w:sz w:val="22"/>
                <w:szCs w:val="22"/>
                <w:lang w:val="en-US"/>
              </w:rPr>
            </w:pPr>
            <w:proofErr w:type="spellStart"/>
            <w:r w:rsidRPr="00511F32">
              <w:rPr>
                <w:sz w:val="22"/>
                <w:szCs w:val="22"/>
                <w:lang w:val="en-US"/>
              </w:rPr>
              <w:t>CiteScore</w:t>
            </w:r>
            <w:proofErr w:type="spellEnd"/>
            <w:r w:rsidRPr="00511F32">
              <w:rPr>
                <w:sz w:val="22"/>
                <w:szCs w:val="22"/>
                <w:lang w:val="en-US"/>
              </w:rPr>
              <w:t> 2023= 1</w:t>
            </w:r>
            <w:r w:rsidRPr="00511F32">
              <w:rPr>
                <w:sz w:val="22"/>
                <w:szCs w:val="22"/>
                <w:lang w:val="kk-KZ"/>
              </w:rPr>
              <w:t>.2</w:t>
            </w:r>
            <w:r w:rsidRPr="00511F32">
              <w:rPr>
                <w:sz w:val="22"/>
                <w:szCs w:val="22"/>
                <w:lang w:val="en-US"/>
              </w:rPr>
              <w:t>;</w:t>
            </w:r>
          </w:p>
          <w:p w14:paraId="6E53F263" w14:textId="53923EA3" w:rsidR="00493E05" w:rsidRPr="00511F32" w:rsidRDefault="00493E05" w:rsidP="00511F32">
            <w:pPr>
              <w:jc w:val="center"/>
              <w:textAlignment w:val="baseline"/>
              <w:rPr>
                <w:sz w:val="22"/>
                <w:szCs w:val="22"/>
                <w:lang w:val="en-US"/>
              </w:rPr>
            </w:pPr>
          </w:p>
          <w:p w14:paraId="6C982CED" w14:textId="2C79E389" w:rsidR="00493E05" w:rsidRPr="00511F32" w:rsidRDefault="00493E05" w:rsidP="00511F32">
            <w:pPr>
              <w:jc w:val="center"/>
              <w:rPr>
                <w:sz w:val="22"/>
                <w:szCs w:val="22"/>
                <w:lang w:val="en-US"/>
              </w:rPr>
            </w:pPr>
            <w:r w:rsidRPr="00511F32">
              <w:rPr>
                <w:sz w:val="22"/>
                <w:szCs w:val="22"/>
                <w:lang w:val="en-US"/>
              </w:rPr>
              <w:t xml:space="preserve">Arts and Humanities (Language and Linguistics) = </w:t>
            </w:r>
            <w:r w:rsidRPr="00511F32">
              <w:rPr>
                <w:sz w:val="22"/>
                <w:szCs w:val="22"/>
                <w:lang w:val="kk-KZ"/>
              </w:rPr>
              <w:t>72</w:t>
            </w:r>
            <w:r w:rsidRPr="00511F32">
              <w:rPr>
                <w:sz w:val="22"/>
                <w:szCs w:val="22"/>
                <w:lang w:val="en-US"/>
              </w:rPr>
              <w:t>-</w:t>
            </w:r>
            <w:r w:rsidRPr="00511F32">
              <w:rPr>
                <w:sz w:val="22"/>
                <w:szCs w:val="22"/>
              </w:rPr>
              <w:t>й</w:t>
            </w:r>
          </w:p>
        </w:tc>
        <w:tc>
          <w:tcPr>
            <w:tcW w:w="2099" w:type="dxa"/>
            <w:tcBorders>
              <w:top w:val="single" w:sz="4" w:space="0" w:color="auto"/>
              <w:left w:val="single" w:sz="4" w:space="0" w:color="auto"/>
              <w:bottom w:val="single" w:sz="4" w:space="0" w:color="auto"/>
              <w:right w:val="single" w:sz="4" w:space="0" w:color="auto"/>
            </w:tcBorders>
          </w:tcPr>
          <w:p w14:paraId="25006926" w14:textId="6778F6E8" w:rsidR="00493E05" w:rsidRPr="00511F32" w:rsidRDefault="00694FAC" w:rsidP="00493E05">
            <w:pPr>
              <w:rPr>
                <w:sz w:val="22"/>
                <w:szCs w:val="22"/>
              </w:rPr>
            </w:pPr>
            <w:r w:rsidRPr="00511F32">
              <w:rPr>
                <w:bCs/>
                <w:sz w:val="22"/>
                <w:szCs w:val="22"/>
                <w:lang w:val="kk-KZ"/>
              </w:rPr>
              <w:t>Г.К. Тилеубай,  Б.У.</w:t>
            </w:r>
            <w:r w:rsidR="00D91856" w:rsidRPr="00511F32">
              <w:rPr>
                <w:bCs/>
                <w:sz w:val="22"/>
                <w:szCs w:val="22"/>
                <w:lang w:val="kk-KZ"/>
              </w:rPr>
              <w:t xml:space="preserve"> </w:t>
            </w:r>
            <w:r w:rsidRPr="00511F32">
              <w:rPr>
                <w:bCs/>
                <w:sz w:val="22"/>
                <w:szCs w:val="22"/>
                <w:lang w:val="kk-KZ"/>
              </w:rPr>
              <w:t xml:space="preserve">Джолдасбекова,  </w:t>
            </w:r>
            <w:r w:rsidRPr="00511F32">
              <w:rPr>
                <w:bCs/>
                <w:sz w:val="22"/>
                <w:szCs w:val="22"/>
                <w:u w:val="single"/>
                <w:lang w:val="kk-KZ"/>
              </w:rPr>
              <w:t>К.О. Таттимбетова</w:t>
            </w:r>
          </w:p>
        </w:tc>
        <w:tc>
          <w:tcPr>
            <w:tcW w:w="1417" w:type="dxa"/>
            <w:tcBorders>
              <w:top w:val="single" w:sz="4" w:space="0" w:color="auto"/>
              <w:left w:val="single" w:sz="4" w:space="0" w:color="auto"/>
              <w:bottom w:val="single" w:sz="4" w:space="0" w:color="auto"/>
              <w:right w:val="single" w:sz="4" w:space="0" w:color="auto"/>
            </w:tcBorders>
          </w:tcPr>
          <w:p w14:paraId="1BCEA3C2" w14:textId="3ABD0BF0" w:rsidR="00493E05" w:rsidRPr="00511F32" w:rsidRDefault="00694FAC" w:rsidP="00493E05">
            <w:pPr>
              <w:rPr>
                <w:sz w:val="22"/>
                <w:szCs w:val="22"/>
              </w:rPr>
            </w:pPr>
            <w:r w:rsidRPr="00511F32">
              <w:rPr>
                <w:sz w:val="22"/>
                <w:szCs w:val="22"/>
                <w:lang w:val="kk-KZ"/>
              </w:rPr>
              <w:t>тең автор</w:t>
            </w:r>
          </w:p>
        </w:tc>
      </w:tr>
      <w:tr w:rsidR="00493E05" w:rsidRPr="00511F32" w14:paraId="7596470E" w14:textId="77777777" w:rsidTr="00D91856">
        <w:trPr>
          <w:trHeight w:val="146"/>
        </w:trPr>
        <w:tc>
          <w:tcPr>
            <w:tcW w:w="425" w:type="dxa"/>
            <w:tcBorders>
              <w:top w:val="single" w:sz="4" w:space="0" w:color="auto"/>
              <w:left w:val="single" w:sz="4" w:space="0" w:color="auto"/>
              <w:bottom w:val="single" w:sz="4" w:space="0" w:color="auto"/>
              <w:right w:val="single" w:sz="4" w:space="0" w:color="auto"/>
            </w:tcBorders>
          </w:tcPr>
          <w:p w14:paraId="31421B22" w14:textId="29B1C416" w:rsidR="00493E05" w:rsidRPr="00511F32" w:rsidRDefault="00493E05" w:rsidP="00493E05">
            <w:pPr>
              <w:jc w:val="center"/>
              <w:rPr>
                <w:sz w:val="22"/>
                <w:szCs w:val="22"/>
                <w:lang w:val="kk-KZ"/>
              </w:rPr>
            </w:pPr>
            <w:r w:rsidRPr="00511F32">
              <w:rPr>
                <w:sz w:val="22"/>
                <w:szCs w:val="22"/>
                <w:lang w:val="kk-KZ"/>
              </w:rPr>
              <w:t>2</w:t>
            </w:r>
          </w:p>
        </w:tc>
        <w:tc>
          <w:tcPr>
            <w:tcW w:w="2547" w:type="dxa"/>
            <w:tcBorders>
              <w:top w:val="single" w:sz="4" w:space="0" w:color="auto"/>
              <w:left w:val="single" w:sz="4" w:space="0" w:color="auto"/>
              <w:bottom w:val="single" w:sz="4" w:space="0" w:color="auto"/>
              <w:right w:val="single" w:sz="4" w:space="0" w:color="auto"/>
            </w:tcBorders>
          </w:tcPr>
          <w:p w14:paraId="5017AE4F" w14:textId="0469DDB4" w:rsidR="00493E05" w:rsidRPr="00511F32" w:rsidRDefault="00493E05" w:rsidP="00493E05">
            <w:pPr>
              <w:jc w:val="both"/>
              <w:rPr>
                <w:sz w:val="22"/>
                <w:szCs w:val="22"/>
              </w:rPr>
            </w:pPr>
            <w:r w:rsidRPr="00511F32">
              <w:rPr>
                <w:bCs/>
                <w:sz w:val="22"/>
                <w:szCs w:val="22"/>
                <w:lang w:val="kk-KZ"/>
              </w:rPr>
              <w:t>Семиотика интертекстуальности: на базе философской категории «гуманизм» в постмодернистском тексте</w:t>
            </w:r>
          </w:p>
        </w:tc>
        <w:tc>
          <w:tcPr>
            <w:tcW w:w="989" w:type="dxa"/>
            <w:tcBorders>
              <w:top w:val="single" w:sz="4" w:space="0" w:color="auto"/>
              <w:left w:val="single" w:sz="4" w:space="0" w:color="auto"/>
              <w:bottom w:val="single" w:sz="4" w:space="0" w:color="auto"/>
              <w:right w:val="single" w:sz="4" w:space="0" w:color="auto"/>
            </w:tcBorders>
            <w:vAlign w:val="center"/>
          </w:tcPr>
          <w:p w14:paraId="3786E710" w14:textId="2607302A" w:rsidR="00493E05" w:rsidRPr="00511F32" w:rsidRDefault="00493E05" w:rsidP="00493E05">
            <w:pPr>
              <w:jc w:val="center"/>
              <w:rPr>
                <w:sz w:val="22"/>
                <w:szCs w:val="22"/>
              </w:rPr>
            </w:pPr>
            <w:r w:rsidRPr="00511F32">
              <w:rPr>
                <w:sz w:val="22"/>
                <w:szCs w:val="22"/>
                <w:lang w:val="kk-KZ"/>
              </w:rPr>
              <w:t>Мақала</w:t>
            </w:r>
          </w:p>
        </w:tc>
        <w:tc>
          <w:tcPr>
            <w:tcW w:w="2838" w:type="dxa"/>
            <w:tcBorders>
              <w:top w:val="single" w:sz="4" w:space="0" w:color="auto"/>
              <w:left w:val="single" w:sz="4" w:space="0" w:color="auto"/>
              <w:bottom w:val="single" w:sz="4" w:space="0" w:color="auto"/>
              <w:right w:val="single" w:sz="4" w:space="0" w:color="auto"/>
            </w:tcBorders>
          </w:tcPr>
          <w:p w14:paraId="4D5B2CE6" w14:textId="04F6A600" w:rsidR="00493E05" w:rsidRPr="00511F32" w:rsidRDefault="00493E05" w:rsidP="00493E05">
            <w:pPr>
              <w:jc w:val="both"/>
              <w:textAlignment w:val="baseline"/>
              <w:rPr>
                <w:sz w:val="22"/>
                <w:szCs w:val="22"/>
                <w:lang w:val="en-US"/>
              </w:rPr>
            </w:pPr>
            <w:r w:rsidRPr="00511F32">
              <w:rPr>
                <w:sz w:val="22"/>
                <w:szCs w:val="22"/>
                <w:lang w:val="en-US"/>
              </w:rPr>
              <w:t>RUDN Journal of Language Studies, Semiotics and Semantics</w:t>
            </w:r>
            <w:r w:rsidRPr="00511F32">
              <w:rPr>
                <w:sz w:val="22"/>
                <w:szCs w:val="22"/>
                <w:lang w:val="kk-KZ"/>
              </w:rPr>
              <w:t>,</w:t>
            </w:r>
            <w:r w:rsidRPr="00511F32">
              <w:rPr>
                <w:sz w:val="22"/>
                <w:szCs w:val="22"/>
                <w:lang w:val="en-US"/>
              </w:rPr>
              <w:t xml:space="preserve"> 2024, 15(2), pp. 600–622 </w:t>
            </w:r>
            <w:r w:rsidR="003D5BD1" w:rsidRPr="00511F32">
              <w:rPr>
                <w:sz w:val="22"/>
                <w:szCs w:val="22"/>
                <w:lang w:val="en-US"/>
              </w:rPr>
              <w:t xml:space="preserve"> </w:t>
            </w:r>
            <w:hyperlink r:id="rId10" w:history="1">
              <w:r w:rsidR="003D5BD1" w:rsidRPr="00511F32">
                <w:rPr>
                  <w:rStyle w:val="ac"/>
                  <w:rFonts w:ascii="Arial" w:hAnsi="Arial" w:cs="Arial"/>
                  <w:color w:val="EE2A24"/>
                  <w:sz w:val="22"/>
                  <w:szCs w:val="22"/>
                  <w:shd w:val="clear" w:color="auto" w:fill="FFFFFF"/>
                  <w:lang w:val="en-US"/>
                </w:rPr>
                <w:t>https://journals.rudn.ru/semiotics-semantics/article/view/39859</w:t>
              </w:r>
            </w:hyperlink>
            <w:r w:rsidR="003D5BD1" w:rsidRPr="00511F32">
              <w:rPr>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DD65676" w14:textId="12CED8B4" w:rsidR="00493E05" w:rsidRPr="00511F32" w:rsidRDefault="00493E05" w:rsidP="00D91856">
            <w:pPr>
              <w:jc w:val="center"/>
              <w:rPr>
                <w:sz w:val="22"/>
                <w:szCs w:val="22"/>
                <w:lang w:val="en-US"/>
              </w:rPr>
            </w:pPr>
            <w:r w:rsidRPr="00511F32">
              <w:rPr>
                <w:sz w:val="22"/>
                <w:szCs w:val="22"/>
                <w:lang w:val="kk-KZ"/>
              </w:rPr>
              <w:t>-</w:t>
            </w:r>
          </w:p>
        </w:tc>
        <w:tc>
          <w:tcPr>
            <w:tcW w:w="1701" w:type="dxa"/>
            <w:tcBorders>
              <w:top w:val="single" w:sz="4" w:space="0" w:color="auto"/>
              <w:left w:val="single" w:sz="4" w:space="0" w:color="auto"/>
              <w:bottom w:val="single" w:sz="4" w:space="0" w:color="auto"/>
              <w:right w:val="single" w:sz="4" w:space="0" w:color="auto"/>
            </w:tcBorders>
            <w:vAlign w:val="center"/>
          </w:tcPr>
          <w:p w14:paraId="62BFBDB7" w14:textId="0BE4866F" w:rsidR="00493E05" w:rsidRPr="00511F32" w:rsidRDefault="00493E05" w:rsidP="00D91856">
            <w:pPr>
              <w:jc w:val="center"/>
              <w:rPr>
                <w:sz w:val="22"/>
                <w:szCs w:val="22"/>
                <w:lang w:val="en-US"/>
              </w:rPr>
            </w:pPr>
            <w:r w:rsidRPr="00511F32">
              <w:rPr>
                <w:sz w:val="22"/>
                <w:szCs w:val="22"/>
                <w:lang w:val="kk-KZ"/>
              </w:rPr>
              <w:t>-</w:t>
            </w:r>
          </w:p>
        </w:tc>
        <w:tc>
          <w:tcPr>
            <w:tcW w:w="1729" w:type="dxa"/>
            <w:tcBorders>
              <w:top w:val="single" w:sz="4" w:space="0" w:color="auto"/>
              <w:left w:val="single" w:sz="4" w:space="0" w:color="auto"/>
              <w:bottom w:val="single" w:sz="4" w:space="0" w:color="auto"/>
              <w:right w:val="single" w:sz="4" w:space="0" w:color="auto"/>
            </w:tcBorders>
            <w:vAlign w:val="center"/>
          </w:tcPr>
          <w:p w14:paraId="7E0DF1F9" w14:textId="77777777" w:rsidR="00493E05" w:rsidRPr="00511F32" w:rsidRDefault="00493E05" w:rsidP="00493E05">
            <w:pPr>
              <w:jc w:val="center"/>
              <w:textAlignment w:val="baseline"/>
              <w:rPr>
                <w:sz w:val="22"/>
                <w:szCs w:val="22"/>
                <w:lang w:val="en-US"/>
              </w:rPr>
            </w:pPr>
            <w:proofErr w:type="spellStart"/>
            <w:r w:rsidRPr="00511F32">
              <w:rPr>
                <w:sz w:val="22"/>
                <w:szCs w:val="22"/>
                <w:lang w:val="en-US"/>
              </w:rPr>
              <w:t>CiteScore</w:t>
            </w:r>
            <w:proofErr w:type="spellEnd"/>
            <w:r w:rsidRPr="00511F32">
              <w:rPr>
                <w:sz w:val="22"/>
                <w:szCs w:val="22"/>
                <w:lang w:val="en-US"/>
              </w:rPr>
              <w:t> 2023= 1</w:t>
            </w:r>
            <w:r w:rsidRPr="00511F32">
              <w:rPr>
                <w:sz w:val="22"/>
                <w:szCs w:val="22"/>
                <w:lang w:val="kk-KZ"/>
              </w:rPr>
              <w:t>.2</w:t>
            </w:r>
            <w:r w:rsidRPr="00511F32">
              <w:rPr>
                <w:sz w:val="22"/>
                <w:szCs w:val="22"/>
                <w:lang w:val="en-US"/>
              </w:rPr>
              <w:t>; </w:t>
            </w:r>
          </w:p>
          <w:p w14:paraId="7808D62A" w14:textId="77777777" w:rsidR="00493E05" w:rsidRPr="00511F32" w:rsidRDefault="00493E05" w:rsidP="00493E05">
            <w:pPr>
              <w:textAlignment w:val="baseline"/>
              <w:rPr>
                <w:sz w:val="22"/>
                <w:szCs w:val="22"/>
                <w:lang w:val="en-US"/>
              </w:rPr>
            </w:pPr>
            <w:r w:rsidRPr="00511F32">
              <w:rPr>
                <w:sz w:val="22"/>
                <w:szCs w:val="22"/>
                <w:lang w:val="en-US"/>
              </w:rPr>
              <w:t> </w:t>
            </w:r>
          </w:p>
          <w:p w14:paraId="70DDEEF1" w14:textId="060CFB14" w:rsidR="00493E05" w:rsidRPr="00511F32" w:rsidRDefault="00493E05" w:rsidP="00493E05">
            <w:pPr>
              <w:jc w:val="center"/>
              <w:rPr>
                <w:sz w:val="22"/>
                <w:szCs w:val="22"/>
                <w:lang w:val="en-US" w:eastAsia="ko-KR"/>
              </w:rPr>
            </w:pPr>
            <w:r w:rsidRPr="00511F32">
              <w:rPr>
                <w:sz w:val="22"/>
                <w:szCs w:val="22"/>
                <w:lang w:val="en-US"/>
              </w:rPr>
              <w:t xml:space="preserve">Arts and Humanities (Language and Linguistics) = </w:t>
            </w:r>
            <w:r w:rsidRPr="00511F32">
              <w:rPr>
                <w:sz w:val="22"/>
                <w:szCs w:val="22"/>
                <w:lang w:val="kk-KZ"/>
              </w:rPr>
              <w:t>72</w:t>
            </w:r>
            <w:r w:rsidRPr="00511F32">
              <w:rPr>
                <w:sz w:val="22"/>
                <w:szCs w:val="22"/>
                <w:lang w:val="en-US"/>
              </w:rPr>
              <w:t>-</w:t>
            </w:r>
            <w:r w:rsidRPr="00511F32">
              <w:rPr>
                <w:sz w:val="22"/>
                <w:szCs w:val="22"/>
              </w:rPr>
              <w:t>й</w:t>
            </w:r>
            <w:r w:rsidRPr="00511F32">
              <w:rPr>
                <w:sz w:val="22"/>
                <w:szCs w:val="22"/>
                <w:lang w:val="en-US"/>
              </w:rPr>
              <w:t> </w:t>
            </w:r>
          </w:p>
        </w:tc>
        <w:tc>
          <w:tcPr>
            <w:tcW w:w="2099" w:type="dxa"/>
            <w:tcBorders>
              <w:top w:val="single" w:sz="4" w:space="0" w:color="auto"/>
              <w:left w:val="single" w:sz="4" w:space="0" w:color="auto"/>
              <w:bottom w:val="single" w:sz="4" w:space="0" w:color="auto"/>
              <w:right w:val="single" w:sz="4" w:space="0" w:color="auto"/>
            </w:tcBorders>
          </w:tcPr>
          <w:p w14:paraId="0D248F1C" w14:textId="40F77A9E" w:rsidR="00493E05" w:rsidRPr="00511F32" w:rsidRDefault="00493E05" w:rsidP="00493E05">
            <w:pPr>
              <w:jc w:val="both"/>
              <w:rPr>
                <w:sz w:val="22"/>
                <w:szCs w:val="22"/>
                <w:lang w:val="en-US"/>
              </w:rPr>
            </w:pPr>
            <w:proofErr w:type="spellStart"/>
            <w:r w:rsidRPr="00511F32">
              <w:rPr>
                <w:sz w:val="22"/>
                <w:szCs w:val="22"/>
                <w:lang w:val="en-US"/>
              </w:rPr>
              <w:t>Енсебай</w:t>
            </w:r>
            <w:proofErr w:type="spellEnd"/>
            <w:r w:rsidRPr="00511F32">
              <w:rPr>
                <w:sz w:val="22"/>
                <w:szCs w:val="22"/>
                <w:lang w:val="en-US"/>
              </w:rPr>
              <w:t xml:space="preserve"> Г.Е., </w:t>
            </w:r>
            <w:proofErr w:type="spellStart"/>
            <w:r w:rsidRPr="00511F32">
              <w:rPr>
                <w:sz w:val="22"/>
                <w:szCs w:val="22"/>
                <w:lang w:val="en-US"/>
              </w:rPr>
              <w:t>Демченко</w:t>
            </w:r>
            <w:proofErr w:type="spellEnd"/>
            <w:r w:rsidRPr="00511F32">
              <w:rPr>
                <w:sz w:val="22"/>
                <w:szCs w:val="22"/>
                <w:lang w:val="en-US"/>
              </w:rPr>
              <w:t xml:space="preserve"> А.С., </w:t>
            </w:r>
            <w:r w:rsidRPr="00511F32">
              <w:rPr>
                <w:sz w:val="22"/>
                <w:szCs w:val="22"/>
                <w:u w:val="single"/>
                <w:lang w:val="en-US"/>
              </w:rPr>
              <w:t>Таттимбетова К.О.,</w:t>
            </w:r>
            <w:r w:rsidRPr="00511F32">
              <w:rPr>
                <w:sz w:val="22"/>
                <w:szCs w:val="22"/>
                <w:lang w:val="en-US"/>
              </w:rPr>
              <w:t xml:space="preserve"> </w:t>
            </w:r>
            <w:proofErr w:type="spellStart"/>
            <w:r w:rsidRPr="00511F32">
              <w:rPr>
                <w:sz w:val="22"/>
                <w:szCs w:val="22"/>
                <w:lang w:val="en-US"/>
              </w:rPr>
              <w:t>Джолдасбекова</w:t>
            </w:r>
            <w:proofErr w:type="spellEnd"/>
            <w:r w:rsidRPr="00511F32">
              <w:rPr>
                <w:sz w:val="22"/>
                <w:szCs w:val="22"/>
                <w:lang w:val="en-US"/>
              </w:rPr>
              <w:t xml:space="preserve"> Б.У</w:t>
            </w:r>
            <w:r w:rsidR="00694FAC" w:rsidRPr="00511F32">
              <w:rPr>
                <w:sz w:val="22"/>
                <w:szCs w:val="22"/>
                <w:lang w:val="en-US"/>
              </w:rPr>
              <w:t>.</w:t>
            </w:r>
          </w:p>
        </w:tc>
        <w:tc>
          <w:tcPr>
            <w:tcW w:w="1417" w:type="dxa"/>
            <w:tcBorders>
              <w:top w:val="single" w:sz="4" w:space="0" w:color="auto"/>
              <w:left w:val="single" w:sz="4" w:space="0" w:color="auto"/>
              <w:bottom w:val="single" w:sz="4" w:space="0" w:color="auto"/>
              <w:right w:val="single" w:sz="4" w:space="0" w:color="auto"/>
            </w:tcBorders>
          </w:tcPr>
          <w:p w14:paraId="4E92ECE1" w14:textId="30617D1E" w:rsidR="00493E05" w:rsidRPr="00511F32" w:rsidRDefault="00694FAC" w:rsidP="00493E05">
            <w:pPr>
              <w:rPr>
                <w:sz w:val="22"/>
                <w:szCs w:val="22"/>
                <w:lang w:val="kk-KZ"/>
              </w:rPr>
            </w:pPr>
            <w:r w:rsidRPr="00511F32">
              <w:rPr>
                <w:sz w:val="22"/>
                <w:szCs w:val="22"/>
                <w:lang w:val="kk-KZ"/>
              </w:rPr>
              <w:t>тең автор</w:t>
            </w:r>
          </w:p>
        </w:tc>
      </w:tr>
      <w:tr w:rsidR="00D91856" w:rsidRPr="00511F32" w14:paraId="0009D4BE" w14:textId="77777777" w:rsidTr="00D91856">
        <w:trPr>
          <w:trHeight w:val="146"/>
        </w:trPr>
        <w:tc>
          <w:tcPr>
            <w:tcW w:w="425" w:type="dxa"/>
            <w:tcBorders>
              <w:top w:val="single" w:sz="4" w:space="0" w:color="auto"/>
              <w:left w:val="single" w:sz="4" w:space="0" w:color="auto"/>
              <w:bottom w:val="single" w:sz="4" w:space="0" w:color="auto"/>
              <w:right w:val="single" w:sz="4" w:space="0" w:color="auto"/>
            </w:tcBorders>
          </w:tcPr>
          <w:p w14:paraId="16278A0B" w14:textId="1460EF88" w:rsidR="00D91856" w:rsidRPr="00511F32" w:rsidRDefault="00D91856" w:rsidP="00D91856">
            <w:pPr>
              <w:jc w:val="center"/>
              <w:rPr>
                <w:sz w:val="22"/>
                <w:szCs w:val="22"/>
                <w:lang w:val="kk-KZ"/>
              </w:rPr>
            </w:pPr>
            <w:r w:rsidRPr="00511F32">
              <w:rPr>
                <w:sz w:val="22"/>
                <w:szCs w:val="22"/>
                <w:lang w:val="kk-KZ"/>
              </w:rPr>
              <w:lastRenderedPageBreak/>
              <w:t>3</w:t>
            </w:r>
          </w:p>
        </w:tc>
        <w:tc>
          <w:tcPr>
            <w:tcW w:w="2547" w:type="dxa"/>
            <w:tcBorders>
              <w:top w:val="single" w:sz="4" w:space="0" w:color="auto"/>
              <w:left w:val="single" w:sz="4" w:space="0" w:color="auto"/>
              <w:bottom w:val="single" w:sz="4" w:space="0" w:color="auto"/>
              <w:right w:val="single" w:sz="4" w:space="0" w:color="auto"/>
            </w:tcBorders>
          </w:tcPr>
          <w:p w14:paraId="05E786DD" w14:textId="4291DB88" w:rsidR="00D91856" w:rsidRPr="00511F32" w:rsidRDefault="00D91856" w:rsidP="00D91856">
            <w:pPr>
              <w:jc w:val="both"/>
              <w:rPr>
                <w:sz w:val="22"/>
                <w:szCs w:val="22"/>
              </w:rPr>
            </w:pPr>
            <w:r w:rsidRPr="00511F32">
              <w:rPr>
                <w:sz w:val="22"/>
                <w:szCs w:val="22"/>
              </w:rPr>
              <w:t xml:space="preserve">Гносеологический аспект </w:t>
            </w:r>
            <w:proofErr w:type="spellStart"/>
            <w:r w:rsidRPr="00511F32">
              <w:rPr>
                <w:sz w:val="22"/>
                <w:szCs w:val="22"/>
              </w:rPr>
              <w:t>концептосферы</w:t>
            </w:r>
            <w:proofErr w:type="spellEnd"/>
            <w:r w:rsidRPr="00511F32">
              <w:rPr>
                <w:sz w:val="22"/>
                <w:szCs w:val="22"/>
              </w:rPr>
              <w:t xml:space="preserve"> художественного мира А.П. Чехова</w:t>
            </w:r>
          </w:p>
        </w:tc>
        <w:tc>
          <w:tcPr>
            <w:tcW w:w="989" w:type="dxa"/>
            <w:tcBorders>
              <w:top w:val="single" w:sz="4" w:space="0" w:color="auto"/>
              <w:left w:val="single" w:sz="4" w:space="0" w:color="auto"/>
              <w:bottom w:val="single" w:sz="4" w:space="0" w:color="auto"/>
              <w:right w:val="single" w:sz="4" w:space="0" w:color="auto"/>
            </w:tcBorders>
            <w:vAlign w:val="center"/>
          </w:tcPr>
          <w:p w14:paraId="1E2D8EF9" w14:textId="709FB63D" w:rsidR="00D91856" w:rsidRPr="00511F32" w:rsidRDefault="00D91856" w:rsidP="00D91856">
            <w:pPr>
              <w:jc w:val="center"/>
              <w:rPr>
                <w:sz w:val="22"/>
                <w:szCs w:val="22"/>
              </w:rPr>
            </w:pPr>
            <w:r w:rsidRPr="00511F32">
              <w:rPr>
                <w:sz w:val="22"/>
                <w:szCs w:val="22"/>
                <w:lang w:val="kk-KZ"/>
              </w:rPr>
              <w:t>Мақала</w:t>
            </w:r>
          </w:p>
        </w:tc>
        <w:tc>
          <w:tcPr>
            <w:tcW w:w="2838" w:type="dxa"/>
            <w:tcBorders>
              <w:top w:val="single" w:sz="4" w:space="0" w:color="auto"/>
              <w:left w:val="single" w:sz="4" w:space="0" w:color="auto"/>
              <w:bottom w:val="single" w:sz="4" w:space="0" w:color="auto"/>
              <w:right w:val="single" w:sz="4" w:space="0" w:color="auto"/>
            </w:tcBorders>
          </w:tcPr>
          <w:p w14:paraId="3A1F2717" w14:textId="77777777" w:rsidR="00D91856" w:rsidRPr="00511F32" w:rsidRDefault="00D91856" w:rsidP="00D91856">
            <w:pPr>
              <w:rPr>
                <w:sz w:val="22"/>
                <w:szCs w:val="22"/>
                <w:lang w:val="en-US"/>
              </w:rPr>
            </w:pPr>
            <w:hyperlink r:id="rId11" w:tooltip="Показать сведения о названии источника" w:history="1">
              <w:r w:rsidRPr="00511F32">
                <w:rPr>
                  <w:rStyle w:val="ac"/>
                  <w:color w:val="auto"/>
                  <w:sz w:val="22"/>
                  <w:szCs w:val="22"/>
                  <w:u w:val="none"/>
                  <w:shd w:val="clear" w:color="auto" w:fill="FFFFFF"/>
                  <w:lang w:val="en-US"/>
                </w:rPr>
                <w:t>RUDN Journal of Studies in Literature and Journalism</w:t>
              </w:r>
            </w:hyperlink>
            <w:r w:rsidRPr="00511F32">
              <w:rPr>
                <w:sz w:val="22"/>
                <w:szCs w:val="22"/>
                <w:lang w:val="en-US"/>
              </w:rPr>
              <w:t>, 2023,</w:t>
            </w:r>
          </w:p>
          <w:p w14:paraId="582B6A9B" w14:textId="77777777" w:rsidR="00D91856" w:rsidRPr="00511F32" w:rsidRDefault="00D91856" w:rsidP="00D91856">
            <w:pPr>
              <w:shd w:val="clear" w:color="auto" w:fill="FFFFFF"/>
              <w:rPr>
                <w:sz w:val="22"/>
                <w:szCs w:val="22"/>
                <w:lang w:val="en-US"/>
              </w:rPr>
            </w:pPr>
            <w:r w:rsidRPr="00511F32">
              <w:rPr>
                <w:sz w:val="22"/>
                <w:szCs w:val="22"/>
                <w:lang w:val="en-US"/>
              </w:rPr>
              <w:t>28(3), pp. 490-497</w:t>
            </w:r>
          </w:p>
          <w:p w14:paraId="54D2B342" w14:textId="14A5A091" w:rsidR="00D91856" w:rsidRPr="00511F32" w:rsidRDefault="00D91856" w:rsidP="00D91856">
            <w:pPr>
              <w:jc w:val="both"/>
              <w:rPr>
                <w:sz w:val="22"/>
                <w:szCs w:val="22"/>
                <w:lang w:val="en-US"/>
              </w:rPr>
            </w:pPr>
            <w:hyperlink r:id="rId12" w:history="1">
              <w:r w:rsidRPr="00511F32">
                <w:rPr>
                  <w:rStyle w:val="ac"/>
                  <w:rFonts w:ascii="Arial" w:hAnsi="Arial" w:cs="Arial"/>
                  <w:color w:val="EE2A24"/>
                  <w:sz w:val="22"/>
                  <w:szCs w:val="22"/>
                  <w:shd w:val="clear" w:color="auto" w:fill="FFFFFF"/>
                  <w:lang w:val="en-US"/>
                </w:rPr>
                <w:t>https://journals.rudn.ru/literary-criticism/article/view/36790</w:t>
              </w:r>
            </w:hyperlink>
            <w:r w:rsidRPr="00511F32">
              <w:rPr>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233CBC9" w14:textId="310D8F80" w:rsidR="00D91856" w:rsidRPr="00511F32" w:rsidRDefault="00D91856" w:rsidP="00511F32">
            <w:pPr>
              <w:jc w:val="center"/>
              <w:rPr>
                <w:sz w:val="22"/>
                <w:szCs w:val="22"/>
                <w:lang w:val="en-US"/>
              </w:rPr>
            </w:pPr>
            <w:r w:rsidRPr="00511F32">
              <w:rPr>
                <w:sz w:val="22"/>
                <w:szCs w:val="22"/>
                <w:lang w:val="kk-KZ"/>
              </w:rPr>
              <w:t>-</w:t>
            </w:r>
          </w:p>
        </w:tc>
        <w:tc>
          <w:tcPr>
            <w:tcW w:w="1701" w:type="dxa"/>
            <w:tcBorders>
              <w:top w:val="single" w:sz="4" w:space="0" w:color="auto"/>
              <w:left w:val="single" w:sz="4" w:space="0" w:color="auto"/>
              <w:bottom w:val="single" w:sz="4" w:space="0" w:color="auto"/>
              <w:right w:val="single" w:sz="4" w:space="0" w:color="auto"/>
            </w:tcBorders>
            <w:vAlign w:val="center"/>
          </w:tcPr>
          <w:p w14:paraId="081DAB93" w14:textId="7046FD82" w:rsidR="00D91856" w:rsidRPr="00511F32" w:rsidRDefault="00D91856" w:rsidP="00511F32">
            <w:pPr>
              <w:jc w:val="center"/>
              <w:rPr>
                <w:sz w:val="22"/>
                <w:szCs w:val="22"/>
                <w:lang w:val="en-US"/>
              </w:rPr>
            </w:pPr>
            <w:r w:rsidRPr="00511F32">
              <w:rPr>
                <w:sz w:val="22"/>
                <w:szCs w:val="22"/>
                <w:lang w:val="kk-KZ"/>
              </w:rPr>
              <w:t>-</w:t>
            </w:r>
          </w:p>
        </w:tc>
        <w:tc>
          <w:tcPr>
            <w:tcW w:w="1729" w:type="dxa"/>
            <w:tcBorders>
              <w:top w:val="single" w:sz="4" w:space="0" w:color="auto"/>
              <w:left w:val="single" w:sz="4" w:space="0" w:color="auto"/>
              <w:bottom w:val="single" w:sz="4" w:space="0" w:color="auto"/>
              <w:right w:val="single" w:sz="4" w:space="0" w:color="auto"/>
            </w:tcBorders>
            <w:vAlign w:val="center"/>
          </w:tcPr>
          <w:p w14:paraId="5F0054D6" w14:textId="5D189206" w:rsidR="00D91856" w:rsidRPr="00F3305A" w:rsidRDefault="00D91856" w:rsidP="00D91856">
            <w:pPr>
              <w:jc w:val="center"/>
              <w:textAlignment w:val="baseline"/>
              <w:rPr>
                <w:sz w:val="22"/>
                <w:szCs w:val="22"/>
                <w:lang w:val="en-US"/>
              </w:rPr>
            </w:pPr>
            <w:proofErr w:type="spellStart"/>
            <w:r w:rsidRPr="00F3305A">
              <w:rPr>
                <w:sz w:val="22"/>
                <w:szCs w:val="22"/>
                <w:lang w:val="en-US"/>
              </w:rPr>
              <w:t>CiteScore</w:t>
            </w:r>
            <w:proofErr w:type="spellEnd"/>
            <w:r w:rsidRPr="00F3305A">
              <w:rPr>
                <w:sz w:val="22"/>
                <w:szCs w:val="22"/>
                <w:lang w:val="en-US"/>
              </w:rPr>
              <w:t xml:space="preserve"> 2023= </w:t>
            </w:r>
            <w:proofErr w:type="gramStart"/>
            <w:r w:rsidR="00F3305A" w:rsidRPr="00F3305A">
              <w:rPr>
                <w:sz w:val="22"/>
                <w:szCs w:val="22"/>
                <w:lang w:val="kk-KZ"/>
              </w:rPr>
              <w:t>0,1</w:t>
            </w:r>
            <w:r w:rsidRPr="00F3305A">
              <w:rPr>
                <w:sz w:val="22"/>
                <w:szCs w:val="22"/>
                <w:lang w:val="en-US"/>
              </w:rPr>
              <w:t>;</w:t>
            </w:r>
            <w:proofErr w:type="gramEnd"/>
            <w:r w:rsidRPr="00F3305A">
              <w:rPr>
                <w:sz w:val="22"/>
                <w:szCs w:val="22"/>
                <w:lang w:val="en-US"/>
              </w:rPr>
              <w:t> </w:t>
            </w:r>
          </w:p>
          <w:p w14:paraId="2AC38922" w14:textId="77777777" w:rsidR="00D91856" w:rsidRPr="00F3305A" w:rsidRDefault="00D91856" w:rsidP="00D91856">
            <w:pPr>
              <w:textAlignment w:val="baseline"/>
              <w:rPr>
                <w:sz w:val="22"/>
                <w:szCs w:val="22"/>
                <w:lang w:val="en-US"/>
              </w:rPr>
            </w:pPr>
            <w:r w:rsidRPr="00F3305A">
              <w:rPr>
                <w:sz w:val="22"/>
                <w:szCs w:val="22"/>
                <w:lang w:val="en-US"/>
              </w:rPr>
              <w:t> </w:t>
            </w:r>
          </w:p>
          <w:p w14:paraId="754BD9CD" w14:textId="7BB0AF43" w:rsidR="00D91856" w:rsidRPr="00511F32" w:rsidRDefault="00D91856" w:rsidP="00D91856">
            <w:pPr>
              <w:jc w:val="center"/>
              <w:rPr>
                <w:sz w:val="22"/>
                <w:szCs w:val="22"/>
                <w:lang w:val="en-US" w:eastAsia="ko-KR"/>
              </w:rPr>
            </w:pPr>
            <w:r w:rsidRPr="00F3305A">
              <w:rPr>
                <w:sz w:val="22"/>
                <w:szCs w:val="22"/>
                <w:lang w:val="en-US"/>
              </w:rPr>
              <w:t xml:space="preserve">Arts and Humanities </w:t>
            </w:r>
            <w:r w:rsidR="00F3305A" w:rsidRPr="00F3305A">
              <w:rPr>
                <w:sz w:val="22"/>
                <w:szCs w:val="22"/>
                <w:lang w:val="en-US"/>
              </w:rPr>
              <w:t xml:space="preserve">(Literature and Literary Theory) </w:t>
            </w:r>
            <w:r w:rsidRPr="00F3305A">
              <w:rPr>
                <w:sz w:val="22"/>
                <w:szCs w:val="22"/>
                <w:lang w:val="en-US"/>
              </w:rPr>
              <w:t xml:space="preserve">= </w:t>
            </w:r>
            <w:r w:rsidR="00F3305A" w:rsidRPr="00F3305A">
              <w:rPr>
                <w:sz w:val="22"/>
                <w:szCs w:val="22"/>
                <w:lang w:val="kk-KZ"/>
              </w:rPr>
              <w:t>24</w:t>
            </w:r>
            <w:r w:rsidRPr="00F3305A">
              <w:rPr>
                <w:sz w:val="22"/>
                <w:szCs w:val="22"/>
                <w:lang w:val="en-US"/>
              </w:rPr>
              <w:t>-</w:t>
            </w:r>
            <w:r w:rsidRPr="00F3305A">
              <w:rPr>
                <w:sz w:val="22"/>
                <w:szCs w:val="22"/>
              </w:rPr>
              <w:t>й</w:t>
            </w:r>
            <w:r w:rsidRPr="00511F32">
              <w:rPr>
                <w:sz w:val="22"/>
                <w:szCs w:val="22"/>
                <w:lang w:val="en-US"/>
              </w:rPr>
              <w:t> </w:t>
            </w:r>
          </w:p>
        </w:tc>
        <w:tc>
          <w:tcPr>
            <w:tcW w:w="2099" w:type="dxa"/>
            <w:tcBorders>
              <w:top w:val="single" w:sz="4" w:space="0" w:color="auto"/>
              <w:left w:val="single" w:sz="4" w:space="0" w:color="auto"/>
              <w:bottom w:val="single" w:sz="4" w:space="0" w:color="auto"/>
              <w:right w:val="single" w:sz="4" w:space="0" w:color="auto"/>
            </w:tcBorders>
          </w:tcPr>
          <w:p w14:paraId="4A473650" w14:textId="77777777" w:rsidR="00511F32" w:rsidRDefault="00D91856" w:rsidP="00D91856">
            <w:pPr>
              <w:jc w:val="both"/>
              <w:rPr>
                <w:sz w:val="22"/>
                <w:szCs w:val="22"/>
              </w:rPr>
            </w:pPr>
            <w:r w:rsidRPr="00511F32">
              <w:rPr>
                <w:sz w:val="22"/>
                <w:szCs w:val="22"/>
              </w:rPr>
              <w:t xml:space="preserve">Туймебаев Ж., </w:t>
            </w:r>
            <w:proofErr w:type="spellStart"/>
            <w:r w:rsidRPr="00511F32">
              <w:rPr>
                <w:sz w:val="22"/>
                <w:szCs w:val="22"/>
              </w:rPr>
              <w:t>Жолдасбекова</w:t>
            </w:r>
            <w:proofErr w:type="spellEnd"/>
            <w:r w:rsidRPr="00511F32">
              <w:rPr>
                <w:sz w:val="22"/>
                <w:szCs w:val="22"/>
              </w:rPr>
              <w:t xml:space="preserve"> Б., </w:t>
            </w:r>
            <w:r w:rsidRPr="00511F32">
              <w:rPr>
                <w:sz w:val="22"/>
                <w:szCs w:val="22"/>
                <w:u w:val="single"/>
              </w:rPr>
              <w:t>Таттимбетова К.,</w:t>
            </w:r>
            <w:r w:rsidRPr="00511F32">
              <w:rPr>
                <w:sz w:val="22"/>
                <w:szCs w:val="22"/>
              </w:rPr>
              <w:t xml:space="preserve"> </w:t>
            </w:r>
            <w:proofErr w:type="spellStart"/>
            <w:r w:rsidRPr="00511F32">
              <w:rPr>
                <w:sz w:val="22"/>
                <w:szCs w:val="22"/>
              </w:rPr>
              <w:t>Шанаев</w:t>
            </w:r>
            <w:proofErr w:type="spellEnd"/>
            <w:r w:rsidRPr="00511F32">
              <w:rPr>
                <w:sz w:val="22"/>
                <w:szCs w:val="22"/>
              </w:rPr>
              <w:t xml:space="preserve"> Р., </w:t>
            </w:r>
          </w:p>
          <w:p w14:paraId="79EF7E89" w14:textId="4F6E01C8" w:rsidR="00D91856" w:rsidRPr="00511F32" w:rsidRDefault="00D91856" w:rsidP="00D91856">
            <w:pPr>
              <w:jc w:val="both"/>
              <w:rPr>
                <w:sz w:val="22"/>
                <w:szCs w:val="22"/>
                <w:u w:val="single"/>
              </w:rPr>
            </w:pPr>
            <w:r w:rsidRPr="00511F32">
              <w:rPr>
                <w:sz w:val="22"/>
                <w:szCs w:val="22"/>
              </w:rPr>
              <w:t>Ломова Е.</w:t>
            </w:r>
          </w:p>
        </w:tc>
        <w:tc>
          <w:tcPr>
            <w:tcW w:w="1417" w:type="dxa"/>
            <w:tcBorders>
              <w:top w:val="single" w:sz="4" w:space="0" w:color="auto"/>
              <w:left w:val="single" w:sz="4" w:space="0" w:color="auto"/>
              <w:bottom w:val="single" w:sz="4" w:space="0" w:color="auto"/>
              <w:right w:val="single" w:sz="4" w:space="0" w:color="auto"/>
            </w:tcBorders>
          </w:tcPr>
          <w:p w14:paraId="73D651B7" w14:textId="18491221" w:rsidR="00D91856" w:rsidRPr="00511F32" w:rsidRDefault="00D91856" w:rsidP="00D91856">
            <w:pPr>
              <w:jc w:val="center"/>
              <w:rPr>
                <w:sz w:val="22"/>
                <w:szCs w:val="22"/>
                <w:lang w:val="kk-KZ"/>
              </w:rPr>
            </w:pPr>
            <w:r w:rsidRPr="00511F32">
              <w:rPr>
                <w:sz w:val="22"/>
                <w:szCs w:val="22"/>
                <w:lang w:val="kk-KZ"/>
              </w:rPr>
              <w:t>тең автор</w:t>
            </w:r>
          </w:p>
        </w:tc>
      </w:tr>
      <w:tr w:rsidR="00511F32" w:rsidRPr="00511F32" w14:paraId="2DF1C7AE" w14:textId="77777777" w:rsidTr="00D91856">
        <w:trPr>
          <w:trHeight w:val="146"/>
        </w:trPr>
        <w:tc>
          <w:tcPr>
            <w:tcW w:w="425" w:type="dxa"/>
            <w:tcBorders>
              <w:top w:val="single" w:sz="4" w:space="0" w:color="auto"/>
              <w:left w:val="single" w:sz="4" w:space="0" w:color="auto"/>
              <w:bottom w:val="single" w:sz="4" w:space="0" w:color="auto"/>
              <w:right w:val="single" w:sz="4" w:space="0" w:color="auto"/>
            </w:tcBorders>
          </w:tcPr>
          <w:p w14:paraId="5C8DD8CC" w14:textId="0580AEBE" w:rsidR="00511F32" w:rsidRPr="00511F32" w:rsidRDefault="00511F32" w:rsidP="00511F32">
            <w:pPr>
              <w:jc w:val="center"/>
              <w:rPr>
                <w:sz w:val="22"/>
                <w:szCs w:val="22"/>
                <w:lang w:val="kk-KZ"/>
              </w:rPr>
            </w:pPr>
            <w:r w:rsidRPr="00511F32">
              <w:rPr>
                <w:sz w:val="22"/>
                <w:szCs w:val="22"/>
                <w:lang w:val="kk-KZ"/>
              </w:rPr>
              <w:t>4</w:t>
            </w:r>
          </w:p>
        </w:tc>
        <w:tc>
          <w:tcPr>
            <w:tcW w:w="2547" w:type="dxa"/>
            <w:tcBorders>
              <w:top w:val="single" w:sz="4" w:space="0" w:color="auto"/>
              <w:left w:val="single" w:sz="4" w:space="0" w:color="auto"/>
              <w:bottom w:val="single" w:sz="4" w:space="0" w:color="auto"/>
              <w:right w:val="single" w:sz="4" w:space="0" w:color="auto"/>
            </w:tcBorders>
          </w:tcPr>
          <w:p w14:paraId="2FA2FC2C" w14:textId="77777777" w:rsidR="00511F32" w:rsidRPr="00511F32" w:rsidRDefault="00511F32" w:rsidP="00511F32">
            <w:pPr>
              <w:jc w:val="both"/>
              <w:rPr>
                <w:sz w:val="22"/>
                <w:szCs w:val="22"/>
                <w:lang w:val="en-US"/>
              </w:rPr>
            </w:pPr>
            <w:hyperlink r:id="rId13" w:history="1">
              <w:r w:rsidRPr="00511F32">
                <w:rPr>
                  <w:rStyle w:val="typography-modulelvnit"/>
                  <w:sz w:val="22"/>
                  <w:szCs w:val="22"/>
                  <w:shd w:val="clear" w:color="auto" w:fill="FFFFFF"/>
                  <w:lang w:val="en-US"/>
                </w:rPr>
                <w:t>Research on Language Migration and Russian Teaching Practice in the Acquisition of Russian Preposition Structure by Chinese Students</w:t>
              </w:r>
            </w:hyperlink>
          </w:p>
          <w:p w14:paraId="48C2EEF6" w14:textId="053447A2" w:rsidR="00511F32" w:rsidRPr="00511F32" w:rsidRDefault="00511F32" w:rsidP="00511F32">
            <w:pPr>
              <w:pStyle w:val="1"/>
              <w:shd w:val="clear" w:color="auto" w:fill="FFFFFF"/>
              <w:spacing w:before="0"/>
              <w:textAlignment w:val="baseline"/>
              <w:rPr>
                <w:rFonts w:ascii="Times New Roman" w:hAnsi="Times New Roman" w:cs="Times New Roman"/>
                <w:color w:val="0079C1"/>
                <w:sz w:val="22"/>
                <w:szCs w:val="22"/>
                <w:lang w:val="en-US" w:eastAsia="ru-KZ"/>
              </w:rPr>
            </w:pPr>
          </w:p>
        </w:tc>
        <w:tc>
          <w:tcPr>
            <w:tcW w:w="989" w:type="dxa"/>
            <w:tcBorders>
              <w:top w:val="single" w:sz="4" w:space="0" w:color="auto"/>
              <w:left w:val="single" w:sz="4" w:space="0" w:color="auto"/>
              <w:bottom w:val="single" w:sz="4" w:space="0" w:color="auto"/>
              <w:right w:val="single" w:sz="4" w:space="0" w:color="auto"/>
            </w:tcBorders>
            <w:vAlign w:val="center"/>
          </w:tcPr>
          <w:p w14:paraId="79563FEF" w14:textId="0F65E31A" w:rsidR="00511F32" w:rsidRPr="00511F32" w:rsidRDefault="00511F32" w:rsidP="00511F32">
            <w:pPr>
              <w:jc w:val="center"/>
              <w:rPr>
                <w:sz w:val="22"/>
                <w:szCs w:val="22"/>
                <w:lang w:val="en-US"/>
              </w:rPr>
            </w:pPr>
            <w:r w:rsidRPr="00511F32">
              <w:rPr>
                <w:sz w:val="22"/>
                <w:szCs w:val="22"/>
                <w:lang w:val="kk-KZ"/>
              </w:rPr>
              <w:t>Мақала</w:t>
            </w:r>
          </w:p>
        </w:tc>
        <w:tc>
          <w:tcPr>
            <w:tcW w:w="2838" w:type="dxa"/>
            <w:tcBorders>
              <w:top w:val="single" w:sz="4" w:space="0" w:color="auto"/>
              <w:left w:val="single" w:sz="4" w:space="0" w:color="auto"/>
              <w:bottom w:val="single" w:sz="4" w:space="0" w:color="auto"/>
              <w:right w:val="single" w:sz="4" w:space="0" w:color="auto"/>
            </w:tcBorders>
          </w:tcPr>
          <w:p w14:paraId="199F522A" w14:textId="505AE0BF" w:rsidR="00511F32" w:rsidRPr="00511F32" w:rsidRDefault="00511F32" w:rsidP="00511F32">
            <w:pPr>
              <w:rPr>
                <w:sz w:val="22"/>
                <w:szCs w:val="22"/>
                <w:shd w:val="clear" w:color="auto" w:fill="FFFFFF"/>
                <w:lang w:val="en-US"/>
              </w:rPr>
            </w:pPr>
            <w:r w:rsidRPr="00511F32">
              <w:rPr>
                <w:rStyle w:val="af4"/>
                <w:bCs/>
                <w:i w:val="0"/>
                <w:sz w:val="22"/>
                <w:szCs w:val="22"/>
                <w:shd w:val="clear" w:color="auto" w:fill="FFFFFF"/>
                <w:lang w:val="en-US"/>
              </w:rPr>
              <w:t>Eurasian Journal of Applied Linguistics</w:t>
            </w:r>
            <w:r w:rsidRPr="00511F32">
              <w:rPr>
                <w:i/>
                <w:sz w:val="22"/>
                <w:szCs w:val="22"/>
                <w:shd w:val="clear" w:color="auto" w:fill="FFFFFF"/>
                <w:lang w:val="en-US"/>
              </w:rPr>
              <w:t>,</w:t>
            </w:r>
            <w:r w:rsidRPr="00511F32">
              <w:rPr>
                <w:sz w:val="22"/>
                <w:szCs w:val="22"/>
                <w:shd w:val="clear" w:color="auto" w:fill="FFFFFF"/>
                <w:lang w:val="en-US"/>
              </w:rPr>
              <w:t> 2023, 9(1), pp. 83–95</w:t>
            </w:r>
          </w:p>
          <w:p w14:paraId="7CDFBB97" w14:textId="41B939B8" w:rsidR="00511F32" w:rsidRPr="00511F32" w:rsidRDefault="00511F32" w:rsidP="00511F32">
            <w:pPr>
              <w:jc w:val="both"/>
              <w:rPr>
                <w:sz w:val="22"/>
                <w:szCs w:val="22"/>
                <w:lang w:val="en-US"/>
              </w:rPr>
            </w:pPr>
            <w:hyperlink r:id="rId14" w:history="1">
              <w:r w:rsidRPr="00511F32">
                <w:rPr>
                  <w:rStyle w:val="ac"/>
                  <w:sz w:val="22"/>
                  <w:szCs w:val="22"/>
                  <w:lang w:val="en-US"/>
                </w:rPr>
                <w:t>https://ejal.info/volume-view/?id=17</w:t>
              </w:r>
            </w:hyperlink>
            <w:r w:rsidRPr="00511F32">
              <w:rPr>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E2C9528" w14:textId="2B1E6FC4" w:rsidR="00511F32" w:rsidRPr="00511F32" w:rsidRDefault="00511F32" w:rsidP="00511F32">
            <w:pPr>
              <w:jc w:val="center"/>
              <w:rPr>
                <w:sz w:val="22"/>
                <w:szCs w:val="22"/>
                <w:lang w:val="en-US"/>
              </w:rPr>
            </w:pPr>
            <w:r w:rsidRPr="00511F32">
              <w:rPr>
                <w:sz w:val="22"/>
                <w:szCs w:val="22"/>
                <w:lang w:val="kk-KZ"/>
              </w:rPr>
              <w:t>-</w:t>
            </w:r>
          </w:p>
        </w:tc>
        <w:tc>
          <w:tcPr>
            <w:tcW w:w="1701" w:type="dxa"/>
            <w:tcBorders>
              <w:top w:val="single" w:sz="4" w:space="0" w:color="auto"/>
              <w:left w:val="single" w:sz="4" w:space="0" w:color="auto"/>
              <w:bottom w:val="single" w:sz="4" w:space="0" w:color="auto"/>
              <w:right w:val="single" w:sz="4" w:space="0" w:color="auto"/>
            </w:tcBorders>
            <w:vAlign w:val="center"/>
          </w:tcPr>
          <w:p w14:paraId="7F62D866" w14:textId="49B26DFF" w:rsidR="00511F32" w:rsidRPr="00511F32" w:rsidRDefault="00511F32" w:rsidP="00511F32">
            <w:pPr>
              <w:jc w:val="center"/>
              <w:rPr>
                <w:sz w:val="22"/>
                <w:szCs w:val="22"/>
                <w:lang w:val="en-US"/>
              </w:rPr>
            </w:pPr>
            <w:r w:rsidRPr="00511F32">
              <w:rPr>
                <w:sz w:val="22"/>
                <w:szCs w:val="22"/>
                <w:lang w:val="kk-KZ"/>
              </w:rPr>
              <w:t>-</w:t>
            </w:r>
          </w:p>
        </w:tc>
        <w:tc>
          <w:tcPr>
            <w:tcW w:w="1729" w:type="dxa"/>
            <w:tcBorders>
              <w:top w:val="single" w:sz="4" w:space="0" w:color="auto"/>
              <w:left w:val="single" w:sz="4" w:space="0" w:color="auto"/>
              <w:bottom w:val="single" w:sz="4" w:space="0" w:color="auto"/>
              <w:right w:val="single" w:sz="4" w:space="0" w:color="auto"/>
            </w:tcBorders>
            <w:vAlign w:val="center"/>
          </w:tcPr>
          <w:p w14:paraId="5DCD1527" w14:textId="1EA34FF6" w:rsidR="00511F32" w:rsidRPr="00F3305A" w:rsidRDefault="00511F32" w:rsidP="00511F32">
            <w:pPr>
              <w:jc w:val="center"/>
              <w:textAlignment w:val="baseline"/>
              <w:rPr>
                <w:sz w:val="22"/>
                <w:szCs w:val="22"/>
                <w:lang w:val="en-US"/>
              </w:rPr>
            </w:pPr>
            <w:proofErr w:type="spellStart"/>
            <w:r w:rsidRPr="00F3305A">
              <w:rPr>
                <w:sz w:val="22"/>
                <w:szCs w:val="22"/>
                <w:lang w:val="en-US"/>
              </w:rPr>
              <w:t>CiteScore</w:t>
            </w:r>
            <w:proofErr w:type="spellEnd"/>
            <w:r w:rsidRPr="00F3305A">
              <w:rPr>
                <w:sz w:val="22"/>
                <w:szCs w:val="22"/>
                <w:lang w:val="en-US"/>
              </w:rPr>
              <w:t xml:space="preserve"> 2023= </w:t>
            </w:r>
            <w:proofErr w:type="gramStart"/>
            <w:r w:rsidR="00F3305A" w:rsidRPr="00F3305A">
              <w:rPr>
                <w:sz w:val="22"/>
                <w:szCs w:val="22"/>
                <w:lang w:val="kk-KZ"/>
              </w:rPr>
              <w:t>2,4</w:t>
            </w:r>
            <w:r w:rsidRPr="00F3305A">
              <w:rPr>
                <w:sz w:val="22"/>
                <w:szCs w:val="22"/>
                <w:lang w:val="en-US"/>
              </w:rPr>
              <w:t>;</w:t>
            </w:r>
            <w:proofErr w:type="gramEnd"/>
            <w:r w:rsidRPr="00F3305A">
              <w:rPr>
                <w:sz w:val="22"/>
                <w:szCs w:val="22"/>
                <w:lang w:val="en-US"/>
              </w:rPr>
              <w:t> </w:t>
            </w:r>
          </w:p>
          <w:p w14:paraId="1FB1734E" w14:textId="77777777" w:rsidR="00511F32" w:rsidRPr="00F3305A" w:rsidRDefault="00511F32" w:rsidP="00511F32">
            <w:pPr>
              <w:textAlignment w:val="baseline"/>
              <w:rPr>
                <w:sz w:val="22"/>
                <w:szCs w:val="22"/>
                <w:lang w:val="en-US"/>
              </w:rPr>
            </w:pPr>
            <w:r w:rsidRPr="00F3305A">
              <w:rPr>
                <w:sz w:val="22"/>
                <w:szCs w:val="22"/>
                <w:lang w:val="en-US"/>
              </w:rPr>
              <w:t> </w:t>
            </w:r>
          </w:p>
          <w:p w14:paraId="0E14BC17" w14:textId="5F8E20DA" w:rsidR="00511F32" w:rsidRPr="00511F32" w:rsidRDefault="00511F32" w:rsidP="00511F32">
            <w:pPr>
              <w:jc w:val="center"/>
              <w:rPr>
                <w:sz w:val="22"/>
                <w:szCs w:val="22"/>
                <w:lang w:val="en-US" w:eastAsia="ko-KR"/>
              </w:rPr>
            </w:pPr>
            <w:r w:rsidRPr="00F3305A">
              <w:rPr>
                <w:sz w:val="22"/>
                <w:szCs w:val="22"/>
                <w:lang w:val="en-US"/>
              </w:rPr>
              <w:t xml:space="preserve">Arts and Humanities </w:t>
            </w:r>
            <w:r w:rsidR="00F3305A" w:rsidRPr="00F3305A">
              <w:rPr>
                <w:sz w:val="22"/>
                <w:szCs w:val="22"/>
                <w:lang w:val="en-US"/>
              </w:rPr>
              <w:t xml:space="preserve">(Language and Linguistics) </w:t>
            </w:r>
            <w:r w:rsidRPr="00F3305A">
              <w:rPr>
                <w:sz w:val="22"/>
                <w:szCs w:val="22"/>
                <w:lang w:val="en-US"/>
              </w:rPr>
              <w:t xml:space="preserve">= </w:t>
            </w:r>
            <w:r w:rsidR="00F3305A" w:rsidRPr="00F3305A">
              <w:rPr>
                <w:sz w:val="22"/>
                <w:szCs w:val="22"/>
                <w:lang w:val="kk-KZ"/>
              </w:rPr>
              <w:t>85</w:t>
            </w:r>
            <w:r w:rsidRPr="00F3305A">
              <w:rPr>
                <w:sz w:val="22"/>
                <w:szCs w:val="22"/>
                <w:lang w:val="en-US"/>
              </w:rPr>
              <w:t>-</w:t>
            </w:r>
            <w:r w:rsidRPr="00F3305A">
              <w:rPr>
                <w:sz w:val="22"/>
                <w:szCs w:val="22"/>
              </w:rPr>
              <w:t>й</w:t>
            </w:r>
            <w:r w:rsidRPr="00511F32">
              <w:rPr>
                <w:sz w:val="22"/>
                <w:szCs w:val="22"/>
                <w:lang w:val="en-US"/>
              </w:rPr>
              <w:t> </w:t>
            </w:r>
          </w:p>
        </w:tc>
        <w:tc>
          <w:tcPr>
            <w:tcW w:w="2099" w:type="dxa"/>
            <w:tcBorders>
              <w:top w:val="single" w:sz="4" w:space="0" w:color="auto"/>
              <w:left w:val="single" w:sz="4" w:space="0" w:color="auto"/>
              <w:bottom w:val="single" w:sz="4" w:space="0" w:color="auto"/>
              <w:right w:val="single" w:sz="4" w:space="0" w:color="auto"/>
            </w:tcBorders>
          </w:tcPr>
          <w:p w14:paraId="116861FC" w14:textId="6C83BEE3" w:rsidR="00511F32" w:rsidRPr="00511F32" w:rsidRDefault="00511F32" w:rsidP="00511F32">
            <w:pPr>
              <w:jc w:val="both"/>
              <w:rPr>
                <w:sz w:val="22"/>
                <w:szCs w:val="22"/>
                <w:shd w:val="clear" w:color="auto" w:fill="FFFFFF"/>
                <w:lang w:val="en-US"/>
              </w:rPr>
            </w:pPr>
            <w:hyperlink r:id="rId15" w:history="1">
              <w:r w:rsidRPr="00511F32">
                <w:rPr>
                  <w:rStyle w:val="typography-modulelvnit"/>
                  <w:sz w:val="22"/>
                  <w:szCs w:val="22"/>
                  <w:bdr w:val="none" w:sz="0" w:space="0" w:color="auto" w:frame="1"/>
                  <w:shd w:val="clear" w:color="auto" w:fill="FFFFFF"/>
                  <w:lang w:val="en-US"/>
                </w:rPr>
                <w:t>Y</w:t>
              </w:r>
            </w:hyperlink>
            <w:r w:rsidRPr="00511F32">
              <w:rPr>
                <w:sz w:val="22"/>
                <w:szCs w:val="22"/>
                <w:shd w:val="clear" w:color="auto" w:fill="FFFFFF"/>
                <w:lang w:val="en-US"/>
              </w:rPr>
              <w:t>anrong</w:t>
            </w:r>
            <w:r w:rsidRPr="00511F32">
              <w:rPr>
                <w:sz w:val="22"/>
                <w:szCs w:val="22"/>
                <w:lang w:val="en-US"/>
              </w:rPr>
              <w:t xml:space="preserve"> </w:t>
            </w:r>
            <w:r w:rsidRPr="00511F32">
              <w:rPr>
                <w:sz w:val="22"/>
                <w:szCs w:val="22"/>
                <w:shd w:val="clear" w:color="auto" w:fill="FFFFFF"/>
                <w:lang w:val="en-US"/>
              </w:rPr>
              <w:t>Gao, </w:t>
            </w:r>
          </w:p>
          <w:p w14:paraId="2B3A89FE" w14:textId="77777777" w:rsidR="00511F32" w:rsidRPr="00511F32" w:rsidRDefault="00511F32" w:rsidP="00511F32">
            <w:pPr>
              <w:jc w:val="both"/>
              <w:rPr>
                <w:sz w:val="22"/>
                <w:szCs w:val="22"/>
                <w:shd w:val="clear" w:color="auto" w:fill="FFFFFF"/>
                <w:lang w:val="en-US"/>
              </w:rPr>
            </w:pPr>
            <w:hyperlink r:id="rId16" w:history="1">
              <w:proofErr w:type="spellStart"/>
              <w:r w:rsidRPr="00511F32">
                <w:rPr>
                  <w:rStyle w:val="typography-modulelvnit"/>
                  <w:sz w:val="22"/>
                  <w:szCs w:val="22"/>
                  <w:bdr w:val="none" w:sz="0" w:space="0" w:color="auto" w:frame="1"/>
                  <w:shd w:val="clear" w:color="auto" w:fill="FFFFFF"/>
                  <w:lang w:val="en-US"/>
                </w:rPr>
                <w:t>Kassymova</w:t>
              </w:r>
              <w:proofErr w:type="spellEnd"/>
              <w:r w:rsidRPr="00511F32">
                <w:rPr>
                  <w:rStyle w:val="typography-modulelvnit"/>
                  <w:sz w:val="22"/>
                  <w:szCs w:val="22"/>
                  <w:bdr w:val="none" w:sz="0" w:space="0" w:color="auto" w:frame="1"/>
                  <w:shd w:val="clear" w:color="auto" w:fill="FFFFFF"/>
                  <w:lang w:val="en-US"/>
                </w:rPr>
                <w:t>, R.T.</w:t>
              </w:r>
            </w:hyperlink>
            <w:r w:rsidRPr="00511F32">
              <w:rPr>
                <w:sz w:val="22"/>
                <w:szCs w:val="22"/>
                <w:shd w:val="clear" w:color="auto" w:fill="FFFFFF"/>
                <w:lang w:val="en-US"/>
              </w:rPr>
              <w:t>,</w:t>
            </w:r>
          </w:p>
          <w:p w14:paraId="2DE18784" w14:textId="6749D503" w:rsidR="00511F32" w:rsidRPr="00511F32" w:rsidRDefault="00511F32" w:rsidP="00511F32">
            <w:pPr>
              <w:jc w:val="both"/>
              <w:rPr>
                <w:sz w:val="22"/>
                <w:szCs w:val="22"/>
                <w:shd w:val="clear" w:color="auto" w:fill="FFFFFF"/>
                <w:lang w:val="en-US"/>
              </w:rPr>
            </w:pPr>
            <w:hyperlink r:id="rId17" w:history="1">
              <w:proofErr w:type="spellStart"/>
              <w:r w:rsidRPr="00511F32">
                <w:rPr>
                  <w:rStyle w:val="typography-modulelvnit"/>
                  <w:sz w:val="22"/>
                  <w:szCs w:val="22"/>
                  <w:bdr w:val="none" w:sz="0" w:space="0" w:color="auto" w:frame="1"/>
                  <w:shd w:val="clear" w:color="auto" w:fill="FFFFFF"/>
                  <w:lang w:val="en-US"/>
                </w:rPr>
                <w:t>Dzholdasbekova</w:t>
              </w:r>
              <w:proofErr w:type="spellEnd"/>
              <w:r w:rsidRPr="00511F32">
                <w:rPr>
                  <w:rStyle w:val="typography-modulelvnit"/>
                  <w:sz w:val="22"/>
                  <w:szCs w:val="22"/>
                  <w:bdr w:val="none" w:sz="0" w:space="0" w:color="auto" w:frame="1"/>
                  <w:shd w:val="clear" w:color="auto" w:fill="FFFFFF"/>
                  <w:lang w:val="en-US"/>
                </w:rPr>
                <w:t xml:space="preserve"> B.U.</w:t>
              </w:r>
            </w:hyperlink>
            <w:r w:rsidRPr="00511F32">
              <w:rPr>
                <w:sz w:val="22"/>
                <w:szCs w:val="22"/>
                <w:shd w:val="clear" w:color="auto" w:fill="FFFFFF"/>
                <w:lang w:val="en-US"/>
              </w:rPr>
              <w:t>, </w:t>
            </w:r>
          </w:p>
          <w:p w14:paraId="09FDC3B6" w14:textId="167DC143" w:rsidR="00511F32" w:rsidRPr="00511F32" w:rsidRDefault="00511F32" w:rsidP="00511F32">
            <w:pPr>
              <w:jc w:val="both"/>
              <w:rPr>
                <w:sz w:val="22"/>
                <w:szCs w:val="22"/>
                <w:shd w:val="clear" w:color="auto" w:fill="FFFFFF"/>
                <w:lang w:val="en-US"/>
              </w:rPr>
            </w:pPr>
            <w:hyperlink r:id="rId18" w:history="1">
              <w:proofErr w:type="spellStart"/>
              <w:r w:rsidRPr="00511F32">
                <w:rPr>
                  <w:rStyle w:val="typography-modulelvnit"/>
                  <w:sz w:val="22"/>
                  <w:szCs w:val="22"/>
                  <w:bdr w:val="none" w:sz="0" w:space="0" w:color="auto" w:frame="1"/>
                  <w:shd w:val="clear" w:color="auto" w:fill="FFFFFF"/>
                  <w:lang w:val="en-US"/>
                </w:rPr>
                <w:t>Bayanbayeva</w:t>
              </w:r>
              <w:proofErr w:type="spellEnd"/>
              <w:r w:rsidRPr="00511F32">
                <w:rPr>
                  <w:rStyle w:val="typography-modulelvnit"/>
                  <w:sz w:val="22"/>
                  <w:szCs w:val="22"/>
                  <w:bdr w:val="none" w:sz="0" w:space="0" w:color="auto" w:frame="1"/>
                  <w:shd w:val="clear" w:color="auto" w:fill="FFFFFF"/>
                  <w:lang w:val="en-US"/>
                </w:rPr>
                <w:t xml:space="preserve"> Z.A.</w:t>
              </w:r>
            </w:hyperlink>
            <w:r w:rsidRPr="00511F32">
              <w:rPr>
                <w:sz w:val="22"/>
                <w:szCs w:val="22"/>
                <w:shd w:val="clear" w:color="auto" w:fill="FFFFFF"/>
                <w:lang w:val="en-US"/>
              </w:rPr>
              <w:t xml:space="preserve">, </w:t>
            </w:r>
          </w:p>
          <w:p w14:paraId="4C807BB9" w14:textId="4018944A" w:rsidR="00511F32" w:rsidRPr="00511F32" w:rsidRDefault="00511F32" w:rsidP="00511F32">
            <w:pPr>
              <w:jc w:val="both"/>
              <w:rPr>
                <w:sz w:val="22"/>
                <w:szCs w:val="22"/>
                <w:u w:val="single"/>
                <w:lang w:val="en-US"/>
              </w:rPr>
            </w:pPr>
            <w:r w:rsidRPr="00511F32">
              <w:rPr>
                <w:sz w:val="22"/>
                <w:szCs w:val="22"/>
                <w:u w:val="single"/>
                <w:shd w:val="clear" w:color="auto" w:fill="FFFFFF"/>
                <w:lang w:val="en-US"/>
              </w:rPr>
              <w:t>Tattymbetova K.O.</w:t>
            </w:r>
          </w:p>
        </w:tc>
        <w:tc>
          <w:tcPr>
            <w:tcW w:w="1417" w:type="dxa"/>
            <w:tcBorders>
              <w:top w:val="single" w:sz="4" w:space="0" w:color="auto"/>
              <w:left w:val="single" w:sz="4" w:space="0" w:color="auto"/>
              <w:bottom w:val="single" w:sz="4" w:space="0" w:color="auto"/>
              <w:right w:val="single" w:sz="4" w:space="0" w:color="auto"/>
            </w:tcBorders>
          </w:tcPr>
          <w:p w14:paraId="781738FA" w14:textId="7140AC93" w:rsidR="00511F32" w:rsidRPr="00511F32" w:rsidRDefault="00511F32" w:rsidP="00511F32">
            <w:pPr>
              <w:jc w:val="center"/>
              <w:rPr>
                <w:sz w:val="22"/>
                <w:szCs w:val="22"/>
                <w:lang w:val="kk-KZ"/>
              </w:rPr>
            </w:pPr>
            <w:r w:rsidRPr="00511F32">
              <w:rPr>
                <w:sz w:val="22"/>
                <w:szCs w:val="22"/>
                <w:lang w:val="kk-KZ"/>
              </w:rPr>
              <w:t>тең автор</w:t>
            </w:r>
          </w:p>
        </w:tc>
      </w:tr>
    </w:tbl>
    <w:p w14:paraId="651EB601" w14:textId="77777777" w:rsidR="00251CE2" w:rsidRPr="00534DD5" w:rsidRDefault="00251CE2" w:rsidP="00251CE2">
      <w:pPr>
        <w:pStyle w:val="2"/>
        <w:jc w:val="left"/>
        <w:rPr>
          <w:b/>
          <w:sz w:val="24"/>
          <w:lang w:val="en-US"/>
        </w:rPr>
      </w:pPr>
    </w:p>
    <w:p w14:paraId="66392ED6" w14:textId="77777777" w:rsidR="008E050E" w:rsidRPr="00534DD5" w:rsidRDefault="008E050E" w:rsidP="008E050E">
      <w:pPr>
        <w:rPr>
          <w:lang w:val="en-US"/>
        </w:rPr>
        <w:sectPr w:rsidR="008E050E" w:rsidRPr="00534DD5" w:rsidSect="004A1C00">
          <w:footerReference w:type="default" r:id="rId19"/>
          <w:pgSz w:w="16838" w:h="11906" w:orient="landscape"/>
          <w:pgMar w:top="851" w:right="1134" w:bottom="1701" w:left="1134" w:header="850" w:footer="733" w:gutter="0"/>
          <w:cols w:space="708"/>
          <w:docGrid w:linePitch="360"/>
        </w:sectPr>
      </w:pPr>
    </w:p>
    <w:p w14:paraId="63D6FE8A" w14:textId="77777777" w:rsidR="00822613" w:rsidRPr="007415A7" w:rsidRDefault="00822613" w:rsidP="00822613">
      <w:pPr>
        <w:tabs>
          <w:tab w:val="left" w:pos="1260"/>
        </w:tabs>
        <w:jc w:val="center"/>
        <w:rPr>
          <w:b/>
          <w:lang w:val="kk-KZ"/>
        </w:rPr>
      </w:pPr>
      <w:r w:rsidRPr="007415A7">
        <w:rPr>
          <w:b/>
          <w:lang w:val="kk-KZ"/>
        </w:rPr>
        <w:lastRenderedPageBreak/>
        <w:t>Әл-Фараби атындағы Қазақ ұлттық университеті</w:t>
      </w:r>
    </w:p>
    <w:p w14:paraId="49EFD76A" w14:textId="0AA8A308" w:rsidR="00822613" w:rsidRPr="007415A7" w:rsidRDefault="00665B9D" w:rsidP="00822613">
      <w:pPr>
        <w:tabs>
          <w:tab w:val="left" w:pos="1260"/>
        </w:tabs>
        <w:jc w:val="center"/>
        <w:rPr>
          <w:b/>
          <w:lang w:val="kk-KZ"/>
        </w:rPr>
      </w:pPr>
      <w:r>
        <w:rPr>
          <w:b/>
          <w:lang w:val="kk-KZ"/>
        </w:rPr>
        <w:t>Филология</w:t>
      </w:r>
      <w:r w:rsidR="00822613" w:rsidRPr="007415A7">
        <w:rPr>
          <w:b/>
          <w:lang w:val="kk-KZ"/>
        </w:rPr>
        <w:t xml:space="preserve"> факультеті </w:t>
      </w:r>
      <w:r>
        <w:rPr>
          <w:b/>
          <w:lang w:val="kk-KZ"/>
        </w:rPr>
        <w:t>орыс филологиясы және әлем әдебиеті</w:t>
      </w:r>
    </w:p>
    <w:p w14:paraId="1127CAD6" w14:textId="77777777" w:rsidR="00822613" w:rsidRPr="007415A7" w:rsidRDefault="00822613" w:rsidP="00822613">
      <w:pPr>
        <w:tabs>
          <w:tab w:val="left" w:pos="1260"/>
        </w:tabs>
        <w:jc w:val="center"/>
        <w:rPr>
          <w:b/>
          <w:lang w:val="kk-KZ"/>
        </w:rPr>
      </w:pPr>
      <w:r w:rsidRPr="007415A7">
        <w:rPr>
          <w:b/>
          <w:lang w:val="kk-KZ"/>
        </w:rPr>
        <w:t xml:space="preserve"> кафедрасының аға оқытушысы, </w:t>
      </w:r>
    </w:p>
    <w:p w14:paraId="3E9D389A" w14:textId="12659677" w:rsidR="00822613" w:rsidRPr="007415A7" w:rsidRDefault="00822613" w:rsidP="00822613">
      <w:pPr>
        <w:tabs>
          <w:tab w:val="left" w:pos="1260"/>
        </w:tabs>
        <w:jc w:val="center"/>
        <w:rPr>
          <w:b/>
          <w:lang w:val="kk-KZ"/>
        </w:rPr>
      </w:pPr>
      <w:r w:rsidRPr="007415A7">
        <w:rPr>
          <w:b/>
          <w:lang w:val="kk-KZ"/>
        </w:rPr>
        <w:t xml:space="preserve">PhD </w:t>
      </w:r>
      <w:r w:rsidR="00511F32">
        <w:rPr>
          <w:b/>
          <w:sz w:val="22"/>
          <w:szCs w:val="22"/>
          <w:lang w:val="kk-KZ"/>
        </w:rPr>
        <w:t>Таттимбетова Куралай Омирлановнаның</w:t>
      </w:r>
    </w:p>
    <w:p w14:paraId="30914303" w14:textId="77777777" w:rsidR="00822613" w:rsidRPr="007415A7" w:rsidRDefault="00822613" w:rsidP="00822613">
      <w:pPr>
        <w:jc w:val="center"/>
        <w:rPr>
          <w:b/>
          <w:lang w:val="kk-KZ"/>
        </w:rPr>
      </w:pPr>
      <w:r w:rsidRPr="007415A7">
        <w:rPr>
          <w:b/>
          <w:lang w:val="kk-KZ"/>
        </w:rPr>
        <w:t>ғылыми еңбектерінің</w:t>
      </w:r>
    </w:p>
    <w:p w14:paraId="7C0B3EF2" w14:textId="77777777" w:rsidR="00822613" w:rsidRDefault="00822613" w:rsidP="00251CE2">
      <w:pPr>
        <w:jc w:val="center"/>
        <w:rPr>
          <w:b/>
          <w:lang w:val="kk-KZ"/>
        </w:rPr>
      </w:pPr>
    </w:p>
    <w:p w14:paraId="3927D253" w14:textId="01174A9F" w:rsidR="00822613" w:rsidRDefault="00822613" w:rsidP="00822613">
      <w:pPr>
        <w:jc w:val="center"/>
        <w:rPr>
          <w:b/>
          <w:lang w:val="kk-KZ"/>
        </w:rPr>
      </w:pPr>
      <w:r w:rsidRPr="007415A7">
        <w:rPr>
          <w:b/>
          <w:lang w:val="kk-KZ"/>
        </w:rPr>
        <w:t>ТІЗІМІ</w:t>
      </w:r>
    </w:p>
    <w:p w14:paraId="6C6E4145" w14:textId="77777777" w:rsidR="00F87CE5" w:rsidRDefault="00F87CE5" w:rsidP="00822613">
      <w:pPr>
        <w:jc w:val="center"/>
        <w:rPr>
          <w:b/>
          <w:lang w:val="kk-KZ"/>
        </w:rPr>
      </w:pPr>
    </w:p>
    <w:tbl>
      <w:tblPr>
        <w:tblStyle w:val="a4"/>
        <w:tblW w:w="9952" w:type="dxa"/>
        <w:tblInd w:w="-459" w:type="dxa"/>
        <w:tblLayout w:type="fixed"/>
        <w:tblLook w:val="01E0" w:firstRow="1" w:lastRow="1" w:firstColumn="1" w:lastColumn="1" w:noHBand="0" w:noVBand="0"/>
      </w:tblPr>
      <w:tblGrid>
        <w:gridCol w:w="596"/>
        <w:gridCol w:w="3402"/>
        <w:gridCol w:w="3544"/>
        <w:gridCol w:w="2410"/>
      </w:tblGrid>
      <w:tr w:rsidR="00F87CE5" w:rsidRPr="001E4E3F" w14:paraId="46989DF6" w14:textId="77777777" w:rsidTr="007A43B6">
        <w:trPr>
          <w:trHeight w:val="971"/>
        </w:trPr>
        <w:tc>
          <w:tcPr>
            <w:tcW w:w="596" w:type="dxa"/>
            <w:vAlign w:val="center"/>
          </w:tcPr>
          <w:p w14:paraId="4375AE5F" w14:textId="7DAF298A" w:rsidR="00F87CE5" w:rsidRPr="001E4E3F" w:rsidRDefault="00F87CE5" w:rsidP="001E4E3F">
            <w:pPr>
              <w:jc w:val="center"/>
              <w:rPr>
                <w:bCs/>
                <w:lang w:val="kk-KZ" w:eastAsia="ko-KR"/>
              </w:rPr>
            </w:pPr>
            <w:r w:rsidRPr="001E4E3F">
              <w:rPr>
                <w:bCs/>
                <w:lang w:val="kk-KZ" w:eastAsia="ko-KR"/>
              </w:rPr>
              <w:t>№</w:t>
            </w:r>
          </w:p>
        </w:tc>
        <w:tc>
          <w:tcPr>
            <w:tcW w:w="3402" w:type="dxa"/>
            <w:vAlign w:val="center"/>
          </w:tcPr>
          <w:p w14:paraId="230E3602" w14:textId="77777777" w:rsidR="00F87CE5" w:rsidRPr="001E4E3F" w:rsidRDefault="00F87CE5" w:rsidP="001E4E3F">
            <w:pPr>
              <w:jc w:val="center"/>
              <w:rPr>
                <w:bCs/>
                <w:lang w:val="kk-KZ" w:eastAsia="ko-KR"/>
              </w:rPr>
            </w:pPr>
            <w:r w:rsidRPr="001E4E3F">
              <w:rPr>
                <w:bCs/>
                <w:lang w:val="kk-KZ"/>
              </w:rPr>
              <w:t>Мақала атауы</w:t>
            </w:r>
          </w:p>
        </w:tc>
        <w:tc>
          <w:tcPr>
            <w:tcW w:w="3544" w:type="dxa"/>
            <w:vAlign w:val="center"/>
          </w:tcPr>
          <w:p w14:paraId="2E99D71C" w14:textId="77777777" w:rsidR="00F87CE5" w:rsidRPr="001E4E3F" w:rsidRDefault="00F87CE5" w:rsidP="001E4E3F">
            <w:pPr>
              <w:jc w:val="center"/>
              <w:rPr>
                <w:bCs/>
                <w:noProof/>
                <w:lang w:val="kk-KZ"/>
              </w:rPr>
            </w:pPr>
            <w:r w:rsidRPr="001E4E3F">
              <w:rPr>
                <w:bCs/>
                <w:noProof/>
                <w:lang w:val="kk-KZ"/>
              </w:rPr>
              <w:t>Баспа, журнал</w:t>
            </w:r>
          </w:p>
          <w:p w14:paraId="5EDE231D" w14:textId="5E734270" w:rsidR="00F87CE5" w:rsidRPr="001E4E3F" w:rsidRDefault="00F87CE5" w:rsidP="001E4E3F">
            <w:pPr>
              <w:jc w:val="center"/>
              <w:rPr>
                <w:bCs/>
                <w:lang w:val="kk-KZ"/>
              </w:rPr>
            </w:pPr>
            <w:r w:rsidRPr="001E4E3F">
              <w:rPr>
                <w:bCs/>
                <w:noProof/>
                <w:lang w:val="kk-KZ"/>
              </w:rPr>
              <w:t>(атауы, жылы, № беттері)</w:t>
            </w:r>
          </w:p>
        </w:tc>
        <w:tc>
          <w:tcPr>
            <w:tcW w:w="2410" w:type="dxa"/>
            <w:vAlign w:val="center"/>
          </w:tcPr>
          <w:p w14:paraId="5EF70C1D" w14:textId="43D9968F" w:rsidR="00F87CE5" w:rsidRPr="001E4E3F" w:rsidRDefault="00F87CE5" w:rsidP="001E4E3F">
            <w:pPr>
              <w:jc w:val="center"/>
              <w:rPr>
                <w:bCs/>
                <w:lang w:val="kk-KZ" w:eastAsia="ko-KR"/>
              </w:rPr>
            </w:pPr>
            <w:r w:rsidRPr="001E4E3F">
              <w:rPr>
                <w:bCs/>
                <w:noProof/>
                <w:lang w:val="kk-KZ"/>
              </w:rPr>
              <w:t>Серіктес авторлардың аты-жөні</w:t>
            </w:r>
          </w:p>
        </w:tc>
      </w:tr>
      <w:tr w:rsidR="00F87CE5" w:rsidRPr="001E4E3F" w14:paraId="397CA07F" w14:textId="77777777" w:rsidTr="007A43B6">
        <w:trPr>
          <w:trHeight w:val="347"/>
        </w:trPr>
        <w:tc>
          <w:tcPr>
            <w:tcW w:w="596" w:type="dxa"/>
          </w:tcPr>
          <w:p w14:paraId="67F0AFA5" w14:textId="77777777" w:rsidR="00F87CE5" w:rsidRPr="001E4E3F" w:rsidRDefault="00F87CE5" w:rsidP="00F47E3D">
            <w:pPr>
              <w:jc w:val="center"/>
              <w:rPr>
                <w:bCs/>
                <w:lang w:val="kk-KZ" w:eastAsia="ko-KR"/>
              </w:rPr>
            </w:pPr>
            <w:r w:rsidRPr="001E4E3F">
              <w:rPr>
                <w:bCs/>
                <w:lang w:val="kk-KZ" w:eastAsia="ko-KR"/>
              </w:rPr>
              <w:t>1</w:t>
            </w:r>
          </w:p>
        </w:tc>
        <w:tc>
          <w:tcPr>
            <w:tcW w:w="3402" w:type="dxa"/>
          </w:tcPr>
          <w:p w14:paraId="178F3F82" w14:textId="77777777" w:rsidR="00F87CE5" w:rsidRPr="001E4E3F" w:rsidRDefault="00F87CE5" w:rsidP="00867E27">
            <w:pPr>
              <w:jc w:val="center"/>
              <w:rPr>
                <w:bCs/>
                <w:lang w:val="kk-KZ" w:eastAsia="ko-KR"/>
              </w:rPr>
            </w:pPr>
            <w:r w:rsidRPr="001E4E3F">
              <w:rPr>
                <w:bCs/>
                <w:lang w:val="kk-KZ" w:eastAsia="ko-KR"/>
              </w:rPr>
              <w:t>2</w:t>
            </w:r>
          </w:p>
        </w:tc>
        <w:tc>
          <w:tcPr>
            <w:tcW w:w="3544" w:type="dxa"/>
          </w:tcPr>
          <w:p w14:paraId="6D842DA6" w14:textId="77777777" w:rsidR="00F87CE5" w:rsidRPr="001E4E3F" w:rsidRDefault="00F87CE5" w:rsidP="00867E27">
            <w:pPr>
              <w:jc w:val="center"/>
              <w:rPr>
                <w:bCs/>
                <w:lang w:val="kk-KZ" w:eastAsia="ko-KR"/>
              </w:rPr>
            </w:pPr>
            <w:r w:rsidRPr="001E4E3F">
              <w:rPr>
                <w:bCs/>
                <w:lang w:val="kk-KZ" w:eastAsia="ko-KR"/>
              </w:rPr>
              <w:t>3</w:t>
            </w:r>
          </w:p>
        </w:tc>
        <w:tc>
          <w:tcPr>
            <w:tcW w:w="2410" w:type="dxa"/>
          </w:tcPr>
          <w:p w14:paraId="02D827D4" w14:textId="77777777" w:rsidR="00F87CE5" w:rsidRPr="001E4E3F" w:rsidRDefault="00F87CE5" w:rsidP="00867E27">
            <w:pPr>
              <w:jc w:val="center"/>
              <w:rPr>
                <w:bCs/>
                <w:lang w:val="kk-KZ" w:eastAsia="ko-KR"/>
              </w:rPr>
            </w:pPr>
            <w:r w:rsidRPr="001E4E3F">
              <w:rPr>
                <w:bCs/>
                <w:lang w:val="kk-KZ" w:eastAsia="ko-KR"/>
              </w:rPr>
              <w:t>4</w:t>
            </w:r>
          </w:p>
        </w:tc>
      </w:tr>
      <w:tr w:rsidR="00F87CE5" w:rsidRPr="00537502" w14:paraId="5132CB94" w14:textId="77777777" w:rsidTr="007A43B6">
        <w:trPr>
          <w:trHeight w:val="347"/>
        </w:trPr>
        <w:tc>
          <w:tcPr>
            <w:tcW w:w="9952" w:type="dxa"/>
            <w:gridSpan w:val="4"/>
          </w:tcPr>
          <w:p w14:paraId="5BF7EC58" w14:textId="1FF462BB" w:rsidR="00F87CE5" w:rsidRDefault="00F87CE5" w:rsidP="00F47E3D">
            <w:pPr>
              <w:jc w:val="center"/>
              <w:rPr>
                <w:b/>
                <w:lang w:val="kk-KZ" w:eastAsia="ko-KR"/>
              </w:rPr>
            </w:pPr>
            <w:r w:rsidRPr="003D0C96">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511F32" w:rsidRPr="00F3305A" w14:paraId="349D535C" w14:textId="77777777" w:rsidTr="007A43B6">
        <w:trPr>
          <w:trHeight w:val="347"/>
        </w:trPr>
        <w:tc>
          <w:tcPr>
            <w:tcW w:w="596" w:type="dxa"/>
          </w:tcPr>
          <w:p w14:paraId="1B153971" w14:textId="289BA536" w:rsidR="00511F32" w:rsidRPr="007A43B6" w:rsidRDefault="00511F32" w:rsidP="00511F32">
            <w:pPr>
              <w:pStyle w:val="a5"/>
              <w:numPr>
                <w:ilvl w:val="0"/>
                <w:numId w:val="5"/>
              </w:numPr>
              <w:ind w:left="0" w:firstLine="0"/>
              <w:rPr>
                <w:b w:val="0"/>
                <w:bCs w:val="0"/>
                <w:sz w:val="24"/>
                <w:szCs w:val="24"/>
                <w:lang w:eastAsia="ko-KR"/>
              </w:rPr>
            </w:pPr>
          </w:p>
        </w:tc>
        <w:tc>
          <w:tcPr>
            <w:tcW w:w="3402" w:type="dxa"/>
          </w:tcPr>
          <w:p w14:paraId="1849555B" w14:textId="63131510" w:rsidR="00511F32" w:rsidRPr="00D71B23" w:rsidRDefault="00511F32" w:rsidP="00511F32">
            <w:pPr>
              <w:rPr>
                <w:b/>
                <w:lang w:val="kk-KZ" w:eastAsia="ko-KR"/>
              </w:rPr>
            </w:pPr>
            <w:r w:rsidRPr="00414E0D">
              <w:rPr>
                <w:lang w:val="kk-KZ" w:eastAsia="ko-KR"/>
              </w:rPr>
              <w:t>Methods and methods of analytical readin</w:t>
            </w:r>
            <w:r w:rsidRPr="00414E0D">
              <w:rPr>
                <w:lang w:val="en-US" w:eastAsia="ko-KR"/>
              </w:rPr>
              <w:t>g</w:t>
            </w:r>
          </w:p>
        </w:tc>
        <w:tc>
          <w:tcPr>
            <w:tcW w:w="3544" w:type="dxa"/>
          </w:tcPr>
          <w:p w14:paraId="4F961FD5" w14:textId="670FCF00" w:rsidR="00511F32" w:rsidRDefault="00DF6910" w:rsidP="00511F32">
            <w:pPr>
              <w:rPr>
                <w:bCs/>
                <w:color w:val="000000"/>
                <w:spacing w:val="3"/>
                <w:lang w:val="kk-KZ"/>
              </w:rPr>
            </w:pPr>
            <w:r>
              <w:rPr>
                <w:lang w:val="kk-KZ"/>
              </w:rPr>
              <w:t>ҚазҰУ Хабаршысы</w:t>
            </w:r>
            <w:r w:rsidRPr="00F87CE5">
              <w:rPr>
                <w:lang w:val="kk-KZ"/>
              </w:rPr>
              <w:t>. Филология сериясы</w:t>
            </w:r>
            <w:r w:rsidR="00511F32" w:rsidRPr="00DF6910">
              <w:rPr>
                <w:bCs/>
                <w:color w:val="000000"/>
                <w:spacing w:val="3"/>
                <w:lang w:val="kk-KZ"/>
              </w:rPr>
              <w:t xml:space="preserve">. </w:t>
            </w:r>
            <w:r w:rsidRPr="00DF6910">
              <w:rPr>
                <w:lang w:val="kk-KZ"/>
              </w:rPr>
              <w:t>–</w:t>
            </w:r>
            <w:r w:rsidRPr="00DF6910">
              <w:rPr>
                <w:bCs/>
                <w:color w:val="000000"/>
                <w:spacing w:val="3"/>
                <w:lang w:val="kk-KZ"/>
              </w:rPr>
              <w:t xml:space="preserve"> №1 (173). </w:t>
            </w:r>
            <w:r w:rsidR="00511F32" w:rsidRPr="00DF6910">
              <w:rPr>
                <w:bCs/>
                <w:color w:val="000000"/>
                <w:spacing w:val="3"/>
                <w:lang w:val="kk-KZ"/>
              </w:rPr>
              <w:t>–</w:t>
            </w:r>
            <w:r w:rsidR="00511F32" w:rsidRPr="00414E0D">
              <w:rPr>
                <w:bCs/>
                <w:color w:val="000000"/>
                <w:spacing w:val="3"/>
                <w:lang w:val="kk-KZ"/>
              </w:rPr>
              <w:t xml:space="preserve"> </w:t>
            </w:r>
            <w:r w:rsidR="00511F32" w:rsidRPr="00DF6910">
              <w:rPr>
                <w:bCs/>
                <w:color w:val="000000"/>
                <w:spacing w:val="3"/>
                <w:lang w:val="kk-KZ"/>
              </w:rPr>
              <w:t>2019.</w:t>
            </w:r>
            <w:r w:rsidRPr="004E3004">
              <w:rPr>
                <w:bCs/>
                <w:color w:val="000000"/>
                <w:spacing w:val="3"/>
                <w:lang w:val="kk-KZ"/>
              </w:rPr>
              <w:t xml:space="preserve"> </w:t>
            </w:r>
            <w:r w:rsidR="00511F32" w:rsidRPr="00DF6910">
              <w:rPr>
                <w:bCs/>
                <w:color w:val="000000"/>
                <w:spacing w:val="3"/>
                <w:lang w:val="kk-KZ"/>
              </w:rPr>
              <w:t>–27</w:t>
            </w:r>
            <w:r w:rsidR="009F1767">
              <w:rPr>
                <w:bCs/>
                <w:color w:val="000000"/>
                <w:spacing w:val="3"/>
                <w:lang w:val="kk-KZ"/>
              </w:rPr>
              <w:t>3</w:t>
            </w:r>
            <w:r w:rsidR="00511F32" w:rsidRPr="00DF6910">
              <w:rPr>
                <w:bCs/>
                <w:color w:val="000000"/>
                <w:spacing w:val="3"/>
                <w:lang w:val="kk-KZ"/>
              </w:rPr>
              <w:t>-27</w:t>
            </w:r>
            <w:r w:rsidR="009F1767">
              <w:rPr>
                <w:bCs/>
                <w:color w:val="000000"/>
                <w:spacing w:val="3"/>
                <w:lang w:val="kk-KZ"/>
              </w:rPr>
              <w:t>8</w:t>
            </w:r>
            <w:r w:rsidRPr="004E3004">
              <w:rPr>
                <w:bCs/>
                <w:color w:val="000000"/>
                <w:spacing w:val="3"/>
                <w:lang w:val="kk-KZ"/>
              </w:rPr>
              <w:t xml:space="preserve"> </w:t>
            </w:r>
            <w:r>
              <w:rPr>
                <w:bCs/>
                <w:color w:val="000000"/>
                <w:spacing w:val="3"/>
                <w:lang w:val="kk-KZ"/>
              </w:rPr>
              <w:t>бб.</w:t>
            </w:r>
          </w:p>
          <w:p w14:paraId="505C4B77" w14:textId="600A92C1" w:rsidR="00DF6910" w:rsidRPr="00DF6910" w:rsidRDefault="00DF6910" w:rsidP="00511F32">
            <w:pPr>
              <w:rPr>
                <w:lang w:val="kk-KZ"/>
              </w:rPr>
            </w:pPr>
            <w:hyperlink r:id="rId20" w:history="1">
              <w:r w:rsidRPr="00DF6910">
                <w:rPr>
                  <w:rStyle w:val="ac"/>
                  <w:rFonts w:ascii="Segoe UI" w:hAnsi="Segoe UI" w:cs="Segoe UI"/>
                  <w:color w:val="008ACB"/>
                  <w:sz w:val="21"/>
                  <w:szCs w:val="21"/>
                  <w:shd w:val="clear" w:color="auto" w:fill="FFFFFF"/>
                  <w:lang w:val="kk-KZ"/>
                </w:rPr>
                <w:t>https://doi.org/10.26577/EJPh.2019.v173.i1.ph38</w:t>
              </w:r>
            </w:hyperlink>
            <w:r>
              <w:rPr>
                <w:lang w:val="kk-KZ"/>
              </w:rPr>
              <w:t xml:space="preserve"> </w:t>
            </w:r>
          </w:p>
        </w:tc>
        <w:tc>
          <w:tcPr>
            <w:tcW w:w="2410" w:type="dxa"/>
          </w:tcPr>
          <w:p w14:paraId="7FC7F20A" w14:textId="53D5DC6B" w:rsidR="00511F32" w:rsidRDefault="00511F32" w:rsidP="00511F32">
            <w:pPr>
              <w:rPr>
                <w:b/>
                <w:lang w:val="kk-KZ" w:eastAsia="ko-KR"/>
              </w:rPr>
            </w:pPr>
            <w:r w:rsidRPr="00414E0D">
              <w:rPr>
                <w:lang w:val="en-US"/>
              </w:rPr>
              <w:t xml:space="preserve">Denisenko V.N., </w:t>
            </w:r>
            <w:proofErr w:type="spellStart"/>
            <w:r w:rsidRPr="00414E0D">
              <w:rPr>
                <w:lang w:val="en-US"/>
              </w:rPr>
              <w:t>Tattimbetova</w:t>
            </w:r>
            <w:proofErr w:type="spellEnd"/>
            <w:r w:rsidRPr="00414E0D">
              <w:rPr>
                <w:lang w:val="en-US"/>
              </w:rPr>
              <w:t xml:space="preserve"> </w:t>
            </w:r>
            <w:proofErr w:type="spellStart"/>
            <w:r w:rsidRPr="00414E0D">
              <w:rPr>
                <w:lang w:val="en-US"/>
              </w:rPr>
              <w:t>Zh.O</w:t>
            </w:r>
            <w:proofErr w:type="spellEnd"/>
            <w:r w:rsidRPr="00414E0D">
              <w:rPr>
                <w:lang w:val="en-US"/>
              </w:rPr>
              <w:t>.</w:t>
            </w:r>
          </w:p>
        </w:tc>
      </w:tr>
      <w:tr w:rsidR="00511F32" w:rsidRPr="00537502" w14:paraId="7B4D5957" w14:textId="77777777" w:rsidTr="007A43B6">
        <w:trPr>
          <w:trHeight w:val="347"/>
        </w:trPr>
        <w:tc>
          <w:tcPr>
            <w:tcW w:w="596" w:type="dxa"/>
          </w:tcPr>
          <w:p w14:paraId="210E8790" w14:textId="761DD50B" w:rsidR="00511F32" w:rsidRPr="007A43B6" w:rsidRDefault="00511F32" w:rsidP="00511F32">
            <w:pPr>
              <w:pStyle w:val="a5"/>
              <w:numPr>
                <w:ilvl w:val="0"/>
                <w:numId w:val="5"/>
              </w:numPr>
              <w:ind w:left="0" w:firstLine="0"/>
              <w:rPr>
                <w:b w:val="0"/>
                <w:bCs w:val="0"/>
                <w:sz w:val="24"/>
                <w:szCs w:val="24"/>
                <w:lang w:val="kk-KZ" w:eastAsia="ko-KR"/>
              </w:rPr>
            </w:pPr>
          </w:p>
        </w:tc>
        <w:tc>
          <w:tcPr>
            <w:tcW w:w="3402" w:type="dxa"/>
          </w:tcPr>
          <w:p w14:paraId="6E1BE572" w14:textId="77777777" w:rsidR="00511F32" w:rsidRPr="006B318C" w:rsidRDefault="00511F32" w:rsidP="00511F32">
            <w:pPr>
              <w:pStyle w:val="21"/>
              <w:ind w:firstLine="34"/>
              <w:jc w:val="both"/>
              <w:rPr>
                <w:rFonts w:ascii="Times New Roman" w:hAnsi="Times New Roman" w:cs="Times New Roman"/>
                <w:sz w:val="24"/>
                <w:szCs w:val="24"/>
              </w:rPr>
            </w:pPr>
            <w:r w:rsidRPr="006B318C">
              <w:rPr>
                <w:rFonts w:ascii="Times New Roman" w:hAnsi="Times New Roman" w:cs="Times New Roman"/>
                <w:sz w:val="24"/>
                <w:szCs w:val="24"/>
              </w:rPr>
              <w:t>Интертекстуальность в творчестве И.П. Щеголихина</w:t>
            </w:r>
          </w:p>
          <w:p w14:paraId="457352B7" w14:textId="41CCD474" w:rsidR="00511F32" w:rsidRPr="00A20598" w:rsidRDefault="00511F32" w:rsidP="00511F32">
            <w:pPr>
              <w:rPr>
                <w:b/>
                <w:lang w:val="kk-KZ" w:eastAsia="ko-KR"/>
              </w:rPr>
            </w:pPr>
          </w:p>
        </w:tc>
        <w:tc>
          <w:tcPr>
            <w:tcW w:w="3544" w:type="dxa"/>
          </w:tcPr>
          <w:p w14:paraId="726A4201" w14:textId="5ED79226" w:rsidR="00511F32" w:rsidRPr="00B57750" w:rsidRDefault="00B57750" w:rsidP="00511F32">
            <w:pPr>
              <w:rPr>
                <w:bCs/>
                <w:color w:val="000000"/>
                <w:spacing w:val="3"/>
                <w:lang w:val="kk-KZ"/>
              </w:rPr>
            </w:pPr>
            <w:r>
              <w:rPr>
                <w:lang w:val="kk-KZ"/>
              </w:rPr>
              <w:t>ҚазҰУ Хабаршысы</w:t>
            </w:r>
            <w:r w:rsidRPr="00F87CE5">
              <w:rPr>
                <w:lang w:val="kk-KZ"/>
              </w:rPr>
              <w:t xml:space="preserve">. Филология сериясы. </w:t>
            </w:r>
            <w:r w:rsidRPr="004E3004">
              <w:rPr>
                <w:lang w:val="kk-KZ"/>
              </w:rPr>
              <w:t>–</w:t>
            </w:r>
            <w:r w:rsidRPr="004E3004">
              <w:rPr>
                <w:bCs/>
                <w:color w:val="000000"/>
                <w:spacing w:val="3"/>
                <w:lang w:val="kk-KZ"/>
              </w:rPr>
              <w:t xml:space="preserve"> №4 (17</w:t>
            </w:r>
            <w:r w:rsidR="004E3004">
              <w:rPr>
                <w:bCs/>
                <w:color w:val="000000"/>
                <w:spacing w:val="3"/>
                <w:lang w:val="kk-KZ"/>
              </w:rPr>
              <w:t>6</w:t>
            </w:r>
            <w:r w:rsidRPr="004E3004">
              <w:rPr>
                <w:bCs/>
                <w:color w:val="000000"/>
                <w:spacing w:val="3"/>
                <w:lang w:val="kk-KZ"/>
              </w:rPr>
              <w:t>). –</w:t>
            </w:r>
            <w:r>
              <w:rPr>
                <w:bCs/>
                <w:color w:val="000000"/>
                <w:spacing w:val="3"/>
                <w:lang w:val="kk-KZ"/>
              </w:rPr>
              <w:t xml:space="preserve"> </w:t>
            </w:r>
            <w:r w:rsidR="00511F32" w:rsidRPr="004E3004">
              <w:rPr>
                <w:bCs/>
                <w:color w:val="000000"/>
                <w:spacing w:val="3"/>
                <w:lang w:val="kk-KZ"/>
              </w:rPr>
              <w:t>2019.</w:t>
            </w:r>
            <w:r>
              <w:rPr>
                <w:bCs/>
                <w:color w:val="000000"/>
                <w:spacing w:val="3"/>
                <w:lang w:val="kk-KZ"/>
              </w:rPr>
              <w:t xml:space="preserve"> – </w:t>
            </w:r>
            <w:r w:rsidR="00511F32" w:rsidRPr="004E3004">
              <w:rPr>
                <w:bCs/>
                <w:color w:val="000000"/>
                <w:spacing w:val="3"/>
                <w:lang w:val="kk-KZ"/>
              </w:rPr>
              <w:t xml:space="preserve"> 7</w:t>
            </w:r>
            <w:r w:rsidR="009F1767">
              <w:rPr>
                <w:bCs/>
                <w:color w:val="000000"/>
                <w:spacing w:val="3"/>
                <w:lang w:val="kk-KZ"/>
              </w:rPr>
              <w:t>2</w:t>
            </w:r>
            <w:r w:rsidR="00511F32" w:rsidRPr="004E3004">
              <w:rPr>
                <w:bCs/>
                <w:color w:val="000000"/>
                <w:spacing w:val="3"/>
                <w:lang w:val="kk-KZ"/>
              </w:rPr>
              <w:t>-7</w:t>
            </w:r>
            <w:r w:rsidR="009F1767">
              <w:rPr>
                <w:bCs/>
                <w:color w:val="000000"/>
                <w:spacing w:val="3"/>
                <w:lang w:val="kk-KZ"/>
              </w:rPr>
              <w:t>7</w:t>
            </w:r>
            <w:r>
              <w:rPr>
                <w:bCs/>
                <w:color w:val="000000"/>
                <w:spacing w:val="3"/>
                <w:lang w:val="kk-KZ"/>
              </w:rPr>
              <w:t xml:space="preserve"> бб.</w:t>
            </w:r>
          </w:p>
          <w:p w14:paraId="7439012E" w14:textId="3C4B987F" w:rsidR="00511F32" w:rsidRPr="00B57750" w:rsidRDefault="00B57750" w:rsidP="00511F32">
            <w:pPr>
              <w:rPr>
                <w:bCs/>
                <w:lang w:val="kk-KZ" w:eastAsia="ko-KR"/>
              </w:rPr>
            </w:pPr>
            <w:hyperlink r:id="rId21" w:history="1">
              <w:r w:rsidRPr="00B57750">
                <w:rPr>
                  <w:rStyle w:val="ac"/>
                  <w:bCs/>
                  <w:lang w:val="kk-KZ" w:eastAsia="ko-KR"/>
                </w:rPr>
                <w:t>https://doi.org/10.26577/EJPh-2019-4-ph10</w:t>
              </w:r>
            </w:hyperlink>
            <w:r w:rsidRPr="00B57750">
              <w:rPr>
                <w:bCs/>
                <w:lang w:val="kk-KZ" w:eastAsia="ko-KR"/>
              </w:rPr>
              <w:t xml:space="preserve"> </w:t>
            </w:r>
          </w:p>
        </w:tc>
        <w:tc>
          <w:tcPr>
            <w:tcW w:w="2410" w:type="dxa"/>
          </w:tcPr>
          <w:p w14:paraId="49EF4596" w14:textId="45581D60" w:rsidR="00511F32" w:rsidRPr="00B57750" w:rsidRDefault="00B57750" w:rsidP="00511F32">
            <w:pPr>
              <w:rPr>
                <w:b/>
                <w:lang w:val="en-US" w:eastAsia="ko-KR"/>
              </w:rPr>
            </w:pPr>
            <w:proofErr w:type="spellStart"/>
            <w:r>
              <w:rPr>
                <w:lang w:val="en-US"/>
              </w:rPr>
              <w:t>Zh</w:t>
            </w:r>
            <w:proofErr w:type="spellEnd"/>
            <w:r>
              <w:rPr>
                <w:lang w:val="en-US"/>
              </w:rPr>
              <w:t>. Aden</w:t>
            </w:r>
          </w:p>
        </w:tc>
      </w:tr>
      <w:tr w:rsidR="00511F32" w:rsidRPr="00511F32" w14:paraId="4B39D4F6" w14:textId="77777777" w:rsidTr="007A43B6">
        <w:trPr>
          <w:trHeight w:val="347"/>
        </w:trPr>
        <w:tc>
          <w:tcPr>
            <w:tcW w:w="596" w:type="dxa"/>
          </w:tcPr>
          <w:p w14:paraId="15E20013" w14:textId="7182EB53" w:rsidR="00511F32" w:rsidRPr="007A43B6" w:rsidRDefault="00511F32" w:rsidP="00511F32">
            <w:pPr>
              <w:pStyle w:val="a5"/>
              <w:numPr>
                <w:ilvl w:val="0"/>
                <w:numId w:val="5"/>
              </w:numPr>
              <w:ind w:left="0" w:firstLine="0"/>
              <w:rPr>
                <w:b w:val="0"/>
                <w:bCs w:val="0"/>
                <w:sz w:val="24"/>
                <w:szCs w:val="24"/>
                <w:lang w:val="kk-KZ" w:eastAsia="ko-KR"/>
              </w:rPr>
            </w:pPr>
          </w:p>
        </w:tc>
        <w:tc>
          <w:tcPr>
            <w:tcW w:w="3402" w:type="dxa"/>
          </w:tcPr>
          <w:p w14:paraId="3F3E3010" w14:textId="77777777" w:rsidR="00511F32" w:rsidRDefault="00511F32" w:rsidP="00511F32">
            <w:pPr>
              <w:pStyle w:val="12"/>
              <w:spacing w:before="0" w:beforeAutospacing="0" w:after="0" w:afterAutospacing="0"/>
              <w:jc w:val="both"/>
              <w:rPr>
                <w:color w:val="000000"/>
                <w:lang w:val="kk-KZ"/>
              </w:rPr>
            </w:pPr>
            <w:r w:rsidRPr="006B318C">
              <w:rPr>
                <w:color w:val="000000"/>
                <w:lang w:val="en-US"/>
              </w:rPr>
              <w:t xml:space="preserve">Development of literary competences of students in the course of the analysis of works of Ivan </w:t>
            </w:r>
            <w:proofErr w:type="spellStart"/>
            <w:r w:rsidRPr="006B318C">
              <w:rPr>
                <w:color w:val="000000"/>
                <w:lang w:val="en-US"/>
              </w:rPr>
              <w:t>Shehegolikhin</w:t>
            </w:r>
            <w:proofErr w:type="spellEnd"/>
          </w:p>
          <w:p w14:paraId="1A299393" w14:textId="466A7D36" w:rsidR="00511F32" w:rsidRPr="00A20598" w:rsidRDefault="00511F32" w:rsidP="00511F32">
            <w:pPr>
              <w:rPr>
                <w:b/>
                <w:lang w:val="kk-KZ" w:eastAsia="ko-KR"/>
              </w:rPr>
            </w:pPr>
          </w:p>
        </w:tc>
        <w:tc>
          <w:tcPr>
            <w:tcW w:w="3544" w:type="dxa"/>
          </w:tcPr>
          <w:p w14:paraId="652E9507" w14:textId="3F5E77CB" w:rsidR="00511F32" w:rsidRPr="00DF6910" w:rsidRDefault="00DF6910" w:rsidP="00511F32">
            <w:pPr>
              <w:rPr>
                <w:bCs/>
                <w:color w:val="000000"/>
                <w:spacing w:val="3"/>
                <w:lang w:val="kk-KZ"/>
              </w:rPr>
            </w:pPr>
            <w:r>
              <w:rPr>
                <w:lang w:val="kk-KZ"/>
              </w:rPr>
              <w:t>ҚазҰУ Хабаршысы</w:t>
            </w:r>
            <w:r w:rsidRPr="00F87CE5">
              <w:rPr>
                <w:lang w:val="kk-KZ"/>
              </w:rPr>
              <w:t>. Филология сериясы</w:t>
            </w:r>
            <w:r w:rsidR="00511F32" w:rsidRPr="00DF6910">
              <w:rPr>
                <w:bCs/>
                <w:color w:val="000000"/>
                <w:spacing w:val="3"/>
                <w:lang w:val="kk-KZ"/>
              </w:rPr>
              <w:t xml:space="preserve">. </w:t>
            </w:r>
            <w:r w:rsidRPr="00DF6910">
              <w:rPr>
                <w:lang w:val="kk-KZ"/>
              </w:rPr>
              <w:t>–</w:t>
            </w:r>
            <w:r w:rsidRPr="00DF6910">
              <w:rPr>
                <w:bCs/>
                <w:color w:val="000000"/>
                <w:spacing w:val="3"/>
                <w:lang w:val="kk-KZ"/>
              </w:rPr>
              <w:t xml:space="preserve"> №4 (180). </w:t>
            </w:r>
            <w:r w:rsidR="00511F32" w:rsidRPr="00DF6910">
              <w:rPr>
                <w:bCs/>
                <w:color w:val="000000"/>
                <w:spacing w:val="3"/>
                <w:lang w:val="kk-KZ"/>
              </w:rPr>
              <w:t>–</w:t>
            </w:r>
            <w:r w:rsidR="00511F32" w:rsidRPr="006B318C">
              <w:rPr>
                <w:bCs/>
                <w:color w:val="000000"/>
                <w:spacing w:val="3"/>
                <w:lang w:val="kk-KZ"/>
              </w:rPr>
              <w:t xml:space="preserve"> </w:t>
            </w:r>
            <w:r w:rsidR="00511F32" w:rsidRPr="00DF6910">
              <w:rPr>
                <w:bCs/>
                <w:color w:val="000000"/>
                <w:spacing w:val="3"/>
                <w:lang w:val="kk-KZ"/>
              </w:rPr>
              <w:t>2020.–178-18</w:t>
            </w:r>
            <w:r w:rsidR="009F1767">
              <w:rPr>
                <w:bCs/>
                <w:color w:val="000000"/>
                <w:spacing w:val="3"/>
                <w:lang w:val="kk-KZ"/>
              </w:rPr>
              <w:t>3</w:t>
            </w:r>
            <w:r>
              <w:rPr>
                <w:bCs/>
                <w:color w:val="000000"/>
                <w:spacing w:val="3"/>
                <w:lang w:val="kk-KZ"/>
              </w:rPr>
              <w:t xml:space="preserve"> бб.</w:t>
            </w:r>
          </w:p>
          <w:p w14:paraId="480F2A7F" w14:textId="277C1926" w:rsidR="00511F32" w:rsidRPr="00DF6910" w:rsidRDefault="00DF6910" w:rsidP="00511F32">
            <w:pPr>
              <w:rPr>
                <w:bCs/>
                <w:lang w:val="kk-KZ" w:eastAsia="ko-KR"/>
              </w:rPr>
            </w:pPr>
            <w:hyperlink r:id="rId22" w:history="1">
              <w:r w:rsidRPr="00DF6910">
                <w:rPr>
                  <w:rStyle w:val="ac"/>
                  <w:bCs/>
                  <w:lang w:val="kk-KZ" w:eastAsia="ko-KR"/>
                </w:rPr>
                <w:t>https://doi.org/10.26577/EJPh.2020.v180.i4.ph24</w:t>
              </w:r>
            </w:hyperlink>
            <w:r w:rsidRPr="00DF6910">
              <w:rPr>
                <w:bCs/>
                <w:lang w:val="kk-KZ" w:eastAsia="ko-KR"/>
              </w:rPr>
              <w:t xml:space="preserve"> </w:t>
            </w:r>
          </w:p>
        </w:tc>
        <w:tc>
          <w:tcPr>
            <w:tcW w:w="2410" w:type="dxa"/>
          </w:tcPr>
          <w:p w14:paraId="4E8ECCAD" w14:textId="77777777" w:rsidR="00511F32" w:rsidRDefault="00511F32" w:rsidP="00511F32">
            <w:proofErr w:type="spellStart"/>
            <w:r>
              <w:t>Тлеубай</w:t>
            </w:r>
            <w:proofErr w:type="spellEnd"/>
            <w:r>
              <w:t xml:space="preserve"> Г.К., </w:t>
            </w:r>
          </w:p>
          <w:p w14:paraId="08DE178B" w14:textId="29A23317" w:rsidR="00511F32" w:rsidRPr="00F87CE5" w:rsidRDefault="00511F32" w:rsidP="00511F32">
            <w:pPr>
              <w:rPr>
                <w:b/>
                <w:lang w:val="kk-KZ" w:eastAsia="ko-KR"/>
              </w:rPr>
            </w:pPr>
            <w:r>
              <w:rPr>
                <w:lang w:val="kk-KZ"/>
              </w:rPr>
              <w:t>Аден Ж.</w:t>
            </w:r>
          </w:p>
        </w:tc>
      </w:tr>
      <w:tr w:rsidR="00DF6910" w:rsidRPr="00F3305A" w14:paraId="030D834E" w14:textId="77777777" w:rsidTr="007A43B6">
        <w:trPr>
          <w:trHeight w:val="347"/>
        </w:trPr>
        <w:tc>
          <w:tcPr>
            <w:tcW w:w="596" w:type="dxa"/>
          </w:tcPr>
          <w:p w14:paraId="202D1206" w14:textId="468AB162" w:rsidR="00DF6910" w:rsidRPr="007A43B6" w:rsidRDefault="00DF6910" w:rsidP="00DF6910">
            <w:pPr>
              <w:pStyle w:val="a5"/>
              <w:numPr>
                <w:ilvl w:val="0"/>
                <w:numId w:val="5"/>
              </w:numPr>
              <w:ind w:left="0" w:firstLine="0"/>
              <w:rPr>
                <w:b w:val="0"/>
                <w:bCs w:val="0"/>
                <w:sz w:val="24"/>
                <w:szCs w:val="24"/>
                <w:lang w:val="kk-KZ" w:eastAsia="ko-KR"/>
              </w:rPr>
            </w:pPr>
          </w:p>
        </w:tc>
        <w:tc>
          <w:tcPr>
            <w:tcW w:w="3402" w:type="dxa"/>
          </w:tcPr>
          <w:p w14:paraId="0D8F3C0E" w14:textId="77777777" w:rsidR="00DF6910" w:rsidRDefault="00DF6910" w:rsidP="00DF6910">
            <w:pPr>
              <w:jc w:val="both"/>
              <w:rPr>
                <w:spacing w:val="2"/>
                <w:lang w:val="kk-KZ"/>
              </w:rPr>
            </w:pPr>
            <w:r w:rsidRPr="00B25DD3">
              <w:rPr>
                <w:spacing w:val="2"/>
                <w:lang w:val="en-US"/>
              </w:rPr>
              <w:t>Contemporary Kazakh literature: Post-Socialist Contexts and Artistic Translations</w:t>
            </w:r>
          </w:p>
          <w:p w14:paraId="7C1925AD" w14:textId="20E8AE32" w:rsidR="00DF6910" w:rsidRPr="00A20598" w:rsidRDefault="00DF6910" w:rsidP="00DF6910">
            <w:pPr>
              <w:rPr>
                <w:b/>
                <w:lang w:val="kk-KZ" w:eastAsia="ko-KR"/>
              </w:rPr>
            </w:pPr>
          </w:p>
        </w:tc>
        <w:tc>
          <w:tcPr>
            <w:tcW w:w="3544" w:type="dxa"/>
          </w:tcPr>
          <w:p w14:paraId="2681CD41" w14:textId="50D18B2C" w:rsidR="00DF6910" w:rsidRDefault="00DF6910" w:rsidP="00DF6910">
            <w:pPr>
              <w:rPr>
                <w:lang w:val="kk-KZ"/>
              </w:rPr>
            </w:pPr>
            <w:r>
              <w:rPr>
                <w:lang w:val="kk-KZ"/>
              </w:rPr>
              <w:t>ҚазҰУ Хабаршысы</w:t>
            </w:r>
            <w:r w:rsidRPr="00F87CE5">
              <w:rPr>
                <w:lang w:val="kk-KZ"/>
              </w:rPr>
              <w:t>. Филология сериясы</w:t>
            </w:r>
            <w:r>
              <w:rPr>
                <w:lang w:val="kk-KZ"/>
              </w:rPr>
              <w:t>.</w:t>
            </w:r>
            <w:r w:rsidRPr="006B318C">
              <w:rPr>
                <w:lang w:val="kk-KZ"/>
              </w:rPr>
              <w:t xml:space="preserve"> – </w:t>
            </w:r>
            <w:r>
              <w:rPr>
                <w:lang w:val="kk-KZ"/>
              </w:rPr>
              <w:t xml:space="preserve"> №1 (</w:t>
            </w:r>
            <w:r w:rsidRPr="00DF6910">
              <w:rPr>
                <w:lang w:val="kk-KZ"/>
              </w:rPr>
              <w:t>189</w:t>
            </w:r>
            <w:r w:rsidRPr="006B318C">
              <w:rPr>
                <w:lang w:val="kk-KZ"/>
              </w:rPr>
              <w:t>).</w:t>
            </w:r>
            <w:r>
              <w:rPr>
                <w:lang w:val="kk-KZ"/>
              </w:rPr>
              <w:t xml:space="preserve"> </w:t>
            </w:r>
            <w:r w:rsidRPr="00DF6910">
              <w:rPr>
                <w:bCs/>
                <w:color w:val="000000"/>
                <w:spacing w:val="3"/>
                <w:lang w:val="kk-KZ"/>
              </w:rPr>
              <w:t>–</w:t>
            </w:r>
            <w:r>
              <w:rPr>
                <w:lang w:val="kk-KZ"/>
              </w:rPr>
              <w:t xml:space="preserve"> 2023. –114-12</w:t>
            </w:r>
            <w:r w:rsidR="00633339">
              <w:rPr>
                <w:lang w:val="kk-KZ"/>
              </w:rPr>
              <w:t>3</w:t>
            </w:r>
            <w:r>
              <w:rPr>
                <w:lang w:val="kk-KZ"/>
              </w:rPr>
              <w:t xml:space="preserve"> бб.</w:t>
            </w:r>
          </w:p>
          <w:p w14:paraId="6BC75235" w14:textId="2D5132AF" w:rsidR="00DF6910" w:rsidRPr="00DF6910" w:rsidRDefault="00DF6910" w:rsidP="00DF6910">
            <w:pPr>
              <w:rPr>
                <w:shd w:val="clear" w:color="auto" w:fill="FFFFFF"/>
                <w:lang w:val="kk-KZ"/>
              </w:rPr>
            </w:pPr>
            <w:hyperlink r:id="rId23" w:history="1">
              <w:r w:rsidRPr="00DF6910">
                <w:rPr>
                  <w:rStyle w:val="ac"/>
                  <w:shd w:val="clear" w:color="auto" w:fill="FFFFFF"/>
                  <w:lang w:val="kk-KZ"/>
                </w:rPr>
                <w:t>https://doi.org/10.26577/EJPh.2023.v189.i1.ph12</w:t>
              </w:r>
            </w:hyperlink>
            <w:r w:rsidRPr="00DF6910">
              <w:rPr>
                <w:shd w:val="clear" w:color="auto" w:fill="FFFFFF"/>
                <w:lang w:val="kk-KZ"/>
              </w:rPr>
              <w:t xml:space="preserve"> </w:t>
            </w:r>
          </w:p>
        </w:tc>
        <w:tc>
          <w:tcPr>
            <w:tcW w:w="2410" w:type="dxa"/>
          </w:tcPr>
          <w:p w14:paraId="5BB01D1E" w14:textId="77777777" w:rsidR="00DF6910" w:rsidRPr="00DF6910" w:rsidRDefault="00DF6910" w:rsidP="00DF6910">
            <w:pPr>
              <w:rPr>
                <w:lang w:val="en-US"/>
              </w:rPr>
            </w:pPr>
            <w:proofErr w:type="spellStart"/>
            <w:r>
              <w:rPr>
                <w:lang w:val="en-US"/>
              </w:rPr>
              <w:t>Ananeva</w:t>
            </w:r>
            <w:proofErr w:type="spellEnd"/>
            <w:r>
              <w:rPr>
                <w:lang w:val="en-US"/>
              </w:rPr>
              <w:t xml:space="preserve"> S.V., </w:t>
            </w:r>
            <w:proofErr w:type="spellStart"/>
            <w:r w:rsidRPr="00310FC8">
              <w:rPr>
                <w:lang w:val="en-US"/>
              </w:rPr>
              <w:t>Tattimbetova</w:t>
            </w:r>
            <w:proofErr w:type="spellEnd"/>
            <w:r w:rsidRPr="00DF6910">
              <w:rPr>
                <w:lang w:val="en-US"/>
              </w:rPr>
              <w:t xml:space="preserve"> </w:t>
            </w:r>
            <w:proofErr w:type="spellStart"/>
            <w:r w:rsidRPr="00310FC8">
              <w:rPr>
                <w:lang w:val="en-US"/>
              </w:rPr>
              <w:t>Zh</w:t>
            </w:r>
            <w:r w:rsidRPr="00DF6910">
              <w:rPr>
                <w:lang w:val="en-US"/>
              </w:rPr>
              <w:t>.</w:t>
            </w:r>
            <w:r w:rsidRPr="00310FC8">
              <w:rPr>
                <w:lang w:val="en-US"/>
              </w:rPr>
              <w:t>O</w:t>
            </w:r>
            <w:proofErr w:type="spellEnd"/>
            <w:r w:rsidRPr="00DF6910">
              <w:rPr>
                <w:lang w:val="en-US"/>
              </w:rPr>
              <w:t>.</w:t>
            </w:r>
          </w:p>
          <w:p w14:paraId="58A9BEE7" w14:textId="05101087" w:rsidR="00DF6910" w:rsidRDefault="00DF6910" w:rsidP="00DF6910">
            <w:pPr>
              <w:rPr>
                <w:b/>
                <w:lang w:val="kk-KZ" w:eastAsia="ko-KR"/>
              </w:rPr>
            </w:pPr>
          </w:p>
        </w:tc>
      </w:tr>
      <w:tr w:rsidR="00DF6910" w:rsidRPr="00537502" w14:paraId="12594338" w14:textId="77777777" w:rsidTr="007A43B6">
        <w:trPr>
          <w:trHeight w:val="347"/>
        </w:trPr>
        <w:tc>
          <w:tcPr>
            <w:tcW w:w="596" w:type="dxa"/>
          </w:tcPr>
          <w:p w14:paraId="01102D1F" w14:textId="51C3DB89" w:rsidR="00DF6910" w:rsidRPr="007A43B6" w:rsidRDefault="00DF6910" w:rsidP="00DF6910">
            <w:pPr>
              <w:pStyle w:val="a5"/>
              <w:numPr>
                <w:ilvl w:val="0"/>
                <w:numId w:val="5"/>
              </w:numPr>
              <w:ind w:left="0" w:firstLine="0"/>
              <w:rPr>
                <w:b w:val="0"/>
                <w:bCs w:val="0"/>
                <w:sz w:val="24"/>
                <w:szCs w:val="24"/>
                <w:lang w:val="kk-KZ" w:eastAsia="ko-KR"/>
              </w:rPr>
            </w:pPr>
          </w:p>
        </w:tc>
        <w:tc>
          <w:tcPr>
            <w:tcW w:w="3402" w:type="dxa"/>
          </w:tcPr>
          <w:p w14:paraId="649FA9DE" w14:textId="4AFFA11A" w:rsidR="00DF6910" w:rsidRPr="00A20598" w:rsidRDefault="00DF6910" w:rsidP="00DF6910">
            <w:pPr>
              <w:rPr>
                <w:b/>
                <w:lang w:val="kk-KZ" w:eastAsia="ko-KR"/>
              </w:rPr>
            </w:pPr>
            <w:r w:rsidRPr="002C5A37">
              <w:t>Жанровые тенденции в развитии современного казахстанского реалистического рассказа</w:t>
            </w:r>
          </w:p>
        </w:tc>
        <w:tc>
          <w:tcPr>
            <w:tcW w:w="3544" w:type="dxa"/>
          </w:tcPr>
          <w:p w14:paraId="4FF30047" w14:textId="052A540E" w:rsidR="00DF6910" w:rsidRDefault="00DF6910" w:rsidP="00DF6910">
            <w:pPr>
              <w:rPr>
                <w:lang w:val="kk-KZ"/>
              </w:rPr>
            </w:pPr>
            <w:r w:rsidRPr="008C2BF1">
              <w:rPr>
                <w:lang w:val="kk-KZ"/>
              </w:rPr>
              <w:t>Керуен. –</w:t>
            </w:r>
            <w:r w:rsidRPr="004E3004">
              <w:t xml:space="preserve"> </w:t>
            </w:r>
            <w:r w:rsidRPr="008C2BF1">
              <w:rPr>
                <w:lang w:val="kk-KZ"/>
              </w:rPr>
              <w:t>№4</w:t>
            </w:r>
            <w:r>
              <w:rPr>
                <w:lang w:val="kk-KZ"/>
              </w:rPr>
              <w:t xml:space="preserve">, </w:t>
            </w:r>
            <w:r w:rsidRPr="000D4AEB">
              <w:t>81</w:t>
            </w:r>
            <w:r>
              <w:rPr>
                <w:lang w:val="kk-KZ"/>
              </w:rPr>
              <w:t>-том,</w:t>
            </w:r>
            <w:r w:rsidRPr="008C2BF1">
              <w:rPr>
                <w:lang w:val="kk-KZ"/>
              </w:rPr>
              <w:t xml:space="preserve"> 2023.– 174-18</w:t>
            </w:r>
            <w:r w:rsidR="00A3160F">
              <w:rPr>
                <w:lang w:val="kk-KZ"/>
              </w:rPr>
              <w:t>6</w:t>
            </w:r>
            <w:r>
              <w:rPr>
                <w:lang w:val="kk-KZ"/>
              </w:rPr>
              <w:t xml:space="preserve"> бб.</w:t>
            </w:r>
          </w:p>
          <w:p w14:paraId="5C449EE9" w14:textId="5EC4953D" w:rsidR="00DF6910" w:rsidRPr="00DF6910" w:rsidRDefault="00DF6910" w:rsidP="00DF6910">
            <w:pPr>
              <w:rPr>
                <w:bCs/>
                <w:lang w:val="kk-KZ" w:eastAsia="ko-KR"/>
              </w:rPr>
            </w:pPr>
            <w:hyperlink r:id="rId24" w:history="1">
              <w:r w:rsidRPr="00DF6910">
                <w:rPr>
                  <w:rStyle w:val="ac"/>
                  <w:bCs/>
                  <w:lang w:val="kk-KZ" w:eastAsia="ko-KR"/>
                </w:rPr>
                <w:t>https://doi.org/10.53871/2078-8134.2023.4-14</w:t>
              </w:r>
            </w:hyperlink>
            <w:r w:rsidRPr="00DF6910">
              <w:rPr>
                <w:bCs/>
                <w:lang w:val="kk-KZ" w:eastAsia="ko-KR"/>
              </w:rPr>
              <w:t xml:space="preserve"> </w:t>
            </w:r>
          </w:p>
        </w:tc>
        <w:tc>
          <w:tcPr>
            <w:tcW w:w="2410" w:type="dxa"/>
          </w:tcPr>
          <w:p w14:paraId="4F914036" w14:textId="0E59F05A" w:rsidR="00DF6910" w:rsidRPr="00F87CE5" w:rsidRDefault="00DF6910" w:rsidP="00DF6910">
            <w:pPr>
              <w:rPr>
                <w:b/>
                <w:lang w:val="kk-KZ" w:eastAsia="ko-KR"/>
              </w:rPr>
            </w:pPr>
            <w:r>
              <w:rPr>
                <w:bCs/>
                <w:lang w:val="kk-KZ"/>
              </w:rPr>
              <w:t>Тілеубай Г.К.</w:t>
            </w:r>
          </w:p>
        </w:tc>
      </w:tr>
      <w:tr w:rsidR="00DF6910" w:rsidRPr="00DF6910" w14:paraId="654CA5B2" w14:textId="77777777" w:rsidTr="007A43B6">
        <w:trPr>
          <w:trHeight w:val="347"/>
        </w:trPr>
        <w:tc>
          <w:tcPr>
            <w:tcW w:w="596" w:type="dxa"/>
          </w:tcPr>
          <w:p w14:paraId="5452A8DB" w14:textId="61C9F5ED" w:rsidR="00DF6910" w:rsidRPr="007A43B6" w:rsidRDefault="00DF6910" w:rsidP="00DF6910">
            <w:pPr>
              <w:pStyle w:val="a5"/>
              <w:numPr>
                <w:ilvl w:val="0"/>
                <w:numId w:val="5"/>
              </w:numPr>
              <w:ind w:left="0" w:firstLine="0"/>
              <w:rPr>
                <w:b w:val="0"/>
                <w:bCs w:val="0"/>
                <w:sz w:val="24"/>
                <w:szCs w:val="24"/>
                <w:lang w:val="kk-KZ" w:eastAsia="ko-KR"/>
              </w:rPr>
            </w:pPr>
          </w:p>
        </w:tc>
        <w:tc>
          <w:tcPr>
            <w:tcW w:w="3402" w:type="dxa"/>
          </w:tcPr>
          <w:p w14:paraId="0224CBD4" w14:textId="4BD44F3E" w:rsidR="00DF6910" w:rsidRPr="00A20598" w:rsidRDefault="00DF6910" w:rsidP="00DF6910">
            <w:pPr>
              <w:rPr>
                <w:b/>
                <w:lang w:val="kk-KZ" w:eastAsia="ko-KR"/>
              </w:rPr>
            </w:pPr>
            <w:r w:rsidRPr="00B41AF8">
              <w:t>Организация учебного процесса с применением технологии «перевернутый класс» при изучении русского языка в вузе</w:t>
            </w:r>
          </w:p>
        </w:tc>
        <w:tc>
          <w:tcPr>
            <w:tcW w:w="3544" w:type="dxa"/>
          </w:tcPr>
          <w:p w14:paraId="1A4EB550" w14:textId="238AAA45" w:rsidR="00DF6910" w:rsidRDefault="00DF6910" w:rsidP="00DF6910">
            <w:pPr>
              <w:rPr>
                <w:lang w:val="kk-KZ"/>
              </w:rPr>
            </w:pPr>
            <w:r>
              <w:rPr>
                <w:lang w:val="kk-KZ"/>
              </w:rPr>
              <w:t>ҚазҰУ Хабаршысы</w:t>
            </w:r>
            <w:r w:rsidRPr="00F87CE5">
              <w:rPr>
                <w:lang w:val="kk-KZ"/>
              </w:rPr>
              <w:t>. Филология сериясы</w:t>
            </w:r>
            <w:r>
              <w:rPr>
                <w:lang w:val="kk-KZ"/>
              </w:rPr>
              <w:t>.</w:t>
            </w:r>
            <w:r w:rsidRPr="006B318C">
              <w:rPr>
                <w:lang w:val="kk-KZ"/>
              </w:rPr>
              <w:t xml:space="preserve"> –</w:t>
            </w:r>
            <w:r>
              <w:rPr>
                <w:lang w:val="kk-KZ"/>
              </w:rPr>
              <w:t xml:space="preserve"> №1 (</w:t>
            </w:r>
            <w:r w:rsidRPr="00DF6910">
              <w:rPr>
                <w:lang w:val="kk-KZ"/>
              </w:rPr>
              <w:t>193</w:t>
            </w:r>
            <w:r w:rsidRPr="006B318C">
              <w:rPr>
                <w:lang w:val="kk-KZ"/>
              </w:rPr>
              <w:t xml:space="preserve">). </w:t>
            </w:r>
            <w:r w:rsidR="007A43B6">
              <w:rPr>
                <w:lang w:val="kk-KZ"/>
              </w:rPr>
              <w:t xml:space="preserve">– </w:t>
            </w:r>
            <w:r>
              <w:rPr>
                <w:lang w:val="kk-KZ"/>
              </w:rPr>
              <w:t>2024</w:t>
            </w:r>
            <w:r w:rsidRPr="00B25DD3">
              <w:rPr>
                <w:lang w:val="kk-KZ"/>
              </w:rPr>
              <w:t>. –162-172</w:t>
            </w:r>
            <w:r w:rsidR="007A43B6">
              <w:rPr>
                <w:lang w:val="kk-KZ"/>
              </w:rPr>
              <w:t xml:space="preserve"> бб.</w:t>
            </w:r>
          </w:p>
          <w:p w14:paraId="58AC3791" w14:textId="7AFE38BD" w:rsidR="00DF6910" w:rsidRPr="007A43B6" w:rsidRDefault="007A43B6" w:rsidP="00DF6910">
            <w:pPr>
              <w:rPr>
                <w:bCs/>
                <w:lang w:val="kk-KZ" w:eastAsia="ko-KR"/>
              </w:rPr>
            </w:pPr>
            <w:hyperlink r:id="rId25" w:history="1">
              <w:r w:rsidRPr="007A43B6">
                <w:rPr>
                  <w:rStyle w:val="ac"/>
                  <w:bCs/>
                  <w:lang w:val="kk-KZ" w:eastAsia="ko-KR"/>
                </w:rPr>
                <w:t>https://doi.org/10.26577/EJPh.2024.v193.i1.ph15</w:t>
              </w:r>
            </w:hyperlink>
            <w:r w:rsidRPr="007A43B6">
              <w:rPr>
                <w:bCs/>
                <w:lang w:val="kk-KZ" w:eastAsia="ko-KR"/>
              </w:rPr>
              <w:t xml:space="preserve"> </w:t>
            </w:r>
          </w:p>
        </w:tc>
        <w:tc>
          <w:tcPr>
            <w:tcW w:w="2410" w:type="dxa"/>
          </w:tcPr>
          <w:p w14:paraId="443263D5" w14:textId="77777777" w:rsidR="00DF6910" w:rsidRDefault="00DF6910" w:rsidP="00DF6910">
            <w:pPr>
              <w:rPr>
                <w:bCs/>
                <w:lang w:val="kk-KZ"/>
              </w:rPr>
            </w:pPr>
            <w:r>
              <w:rPr>
                <w:bCs/>
                <w:lang w:val="kk-KZ"/>
              </w:rPr>
              <w:t xml:space="preserve">Чекина Е.Б., </w:t>
            </w:r>
          </w:p>
          <w:p w14:paraId="39B3B3BC" w14:textId="77777777" w:rsidR="00DF6910" w:rsidRDefault="00DF6910" w:rsidP="00DF6910">
            <w:pPr>
              <w:rPr>
                <w:bCs/>
                <w:lang w:val="kk-KZ"/>
              </w:rPr>
            </w:pPr>
            <w:r>
              <w:rPr>
                <w:bCs/>
                <w:lang w:val="kk-KZ"/>
              </w:rPr>
              <w:t xml:space="preserve">Павлова Т.В., </w:t>
            </w:r>
          </w:p>
          <w:p w14:paraId="61DC8E51" w14:textId="5C2CB1F4" w:rsidR="00DF6910" w:rsidRPr="00F87CE5" w:rsidRDefault="00DF6910" w:rsidP="00DF6910">
            <w:pPr>
              <w:rPr>
                <w:b/>
                <w:lang w:val="kk-KZ" w:eastAsia="ko-KR"/>
              </w:rPr>
            </w:pPr>
            <w:r>
              <w:rPr>
                <w:bCs/>
                <w:lang w:val="kk-KZ"/>
              </w:rPr>
              <w:t>Әден Ж.Ш.</w:t>
            </w:r>
          </w:p>
        </w:tc>
      </w:tr>
      <w:tr w:rsidR="007A43B6" w:rsidRPr="00DF6910" w14:paraId="1277B6BB" w14:textId="77777777" w:rsidTr="007A43B6">
        <w:trPr>
          <w:trHeight w:val="347"/>
        </w:trPr>
        <w:tc>
          <w:tcPr>
            <w:tcW w:w="596" w:type="dxa"/>
          </w:tcPr>
          <w:p w14:paraId="3A99B201" w14:textId="59F10198" w:rsidR="007A43B6" w:rsidRPr="007A43B6" w:rsidRDefault="007A43B6" w:rsidP="007A43B6">
            <w:pPr>
              <w:pStyle w:val="a5"/>
              <w:numPr>
                <w:ilvl w:val="0"/>
                <w:numId w:val="5"/>
              </w:numPr>
              <w:ind w:left="0" w:firstLine="0"/>
              <w:rPr>
                <w:b w:val="0"/>
                <w:bCs w:val="0"/>
                <w:sz w:val="24"/>
                <w:szCs w:val="24"/>
                <w:lang w:val="kk-KZ" w:eastAsia="ko-KR"/>
              </w:rPr>
            </w:pPr>
          </w:p>
        </w:tc>
        <w:tc>
          <w:tcPr>
            <w:tcW w:w="3402" w:type="dxa"/>
          </w:tcPr>
          <w:p w14:paraId="692E4C91" w14:textId="77777777" w:rsidR="007A43B6" w:rsidRDefault="007A43B6" w:rsidP="007A43B6">
            <w:pPr>
              <w:rPr>
                <w:color w:val="000000"/>
              </w:rPr>
            </w:pPr>
            <w:r w:rsidRPr="001B1A17">
              <w:rPr>
                <w:color w:val="000000"/>
              </w:rPr>
              <w:t>Функция религиозно-мифологических образов в прозе Ольги Марк</w:t>
            </w:r>
          </w:p>
          <w:p w14:paraId="354EAD33" w14:textId="393328A0" w:rsidR="007A43B6" w:rsidRPr="00A20598" w:rsidRDefault="007A43B6" w:rsidP="007A43B6">
            <w:pPr>
              <w:rPr>
                <w:b/>
                <w:lang w:val="kk-KZ" w:eastAsia="ko-KR"/>
              </w:rPr>
            </w:pPr>
          </w:p>
        </w:tc>
        <w:tc>
          <w:tcPr>
            <w:tcW w:w="3544" w:type="dxa"/>
          </w:tcPr>
          <w:p w14:paraId="52DFE9D6" w14:textId="2433F9E6" w:rsidR="007A43B6" w:rsidRDefault="007A43B6" w:rsidP="007A43B6">
            <w:pPr>
              <w:rPr>
                <w:lang w:val="kk-KZ"/>
              </w:rPr>
            </w:pPr>
            <w:r w:rsidRPr="008C2BF1">
              <w:rPr>
                <w:lang w:val="kk-KZ"/>
              </w:rPr>
              <w:t>Керуен</w:t>
            </w:r>
            <w:r>
              <w:rPr>
                <w:lang w:val="kk-KZ"/>
              </w:rPr>
              <w:t xml:space="preserve">. </w:t>
            </w:r>
            <w:r w:rsidRPr="008C2BF1">
              <w:rPr>
                <w:lang w:val="kk-KZ"/>
              </w:rPr>
              <w:t xml:space="preserve">– </w:t>
            </w:r>
            <w:r>
              <w:rPr>
                <w:lang w:val="kk-KZ"/>
              </w:rPr>
              <w:t xml:space="preserve">№1, </w:t>
            </w:r>
            <w:r>
              <w:t>82</w:t>
            </w:r>
            <w:r>
              <w:rPr>
                <w:lang w:val="kk-KZ"/>
              </w:rPr>
              <w:t>-том, 2024</w:t>
            </w:r>
            <w:r w:rsidRPr="008C2BF1">
              <w:rPr>
                <w:lang w:val="kk-KZ"/>
              </w:rPr>
              <w:t>.–</w:t>
            </w:r>
            <w:r>
              <w:rPr>
                <w:lang w:val="kk-KZ"/>
              </w:rPr>
              <w:t xml:space="preserve"> </w:t>
            </w:r>
            <w:r w:rsidRPr="000D4AEB">
              <w:t>56</w:t>
            </w:r>
            <w:r>
              <w:rPr>
                <w:lang w:val="kk-KZ"/>
              </w:rPr>
              <w:t>-67 бб.</w:t>
            </w:r>
          </w:p>
          <w:p w14:paraId="26575964" w14:textId="5A6E27DD" w:rsidR="007A43B6" w:rsidRPr="007A43B6" w:rsidRDefault="007A43B6" w:rsidP="007A43B6">
            <w:pPr>
              <w:rPr>
                <w:bCs/>
                <w:lang w:val="kk-KZ" w:eastAsia="ko-KR"/>
              </w:rPr>
            </w:pPr>
            <w:hyperlink r:id="rId26" w:history="1">
              <w:r w:rsidRPr="007A43B6">
                <w:rPr>
                  <w:rStyle w:val="ac"/>
                  <w:bCs/>
                  <w:lang w:val="kk-KZ" w:eastAsia="ko-KR"/>
                </w:rPr>
                <w:t>https://doi.org/10.53871/2078-8134.2024.1-05</w:t>
              </w:r>
            </w:hyperlink>
            <w:r w:rsidRPr="007A43B6">
              <w:rPr>
                <w:bCs/>
                <w:lang w:val="kk-KZ" w:eastAsia="ko-KR"/>
              </w:rPr>
              <w:t xml:space="preserve"> </w:t>
            </w:r>
          </w:p>
        </w:tc>
        <w:tc>
          <w:tcPr>
            <w:tcW w:w="2410" w:type="dxa"/>
          </w:tcPr>
          <w:p w14:paraId="000D1F55" w14:textId="08356DB2" w:rsidR="007A43B6" w:rsidRPr="00F87CE5" w:rsidRDefault="007A43B6" w:rsidP="007A43B6">
            <w:pPr>
              <w:rPr>
                <w:b/>
                <w:lang w:val="kk-KZ" w:eastAsia="ko-KR"/>
              </w:rPr>
            </w:pPr>
            <w:proofErr w:type="spellStart"/>
            <w:r>
              <w:rPr>
                <w:bCs/>
              </w:rPr>
              <w:t>Жасекенова</w:t>
            </w:r>
            <w:proofErr w:type="spellEnd"/>
            <w:r>
              <w:rPr>
                <w:bCs/>
              </w:rPr>
              <w:t xml:space="preserve"> А., </w:t>
            </w:r>
            <w:proofErr w:type="spellStart"/>
            <w:r>
              <w:rPr>
                <w:bCs/>
              </w:rPr>
              <w:t>Жаксылыков</w:t>
            </w:r>
            <w:proofErr w:type="spellEnd"/>
            <w:r>
              <w:rPr>
                <w:bCs/>
              </w:rPr>
              <w:t xml:space="preserve"> А.</w:t>
            </w:r>
          </w:p>
        </w:tc>
      </w:tr>
      <w:tr w:rsidR="007A43B6" w:rsidRPr="00DF6910" w14:paraId="784104F7" w14:textId="77777777" w:rsidTr="007A43B6">
        <w:trPr>
          <w:trHeight w:val="347"/>
        </w:trPr>
        <w:tc>
          <w:tcPr>
            <w:tcW w:w="596" w:type="dxa"/>
          </w:tcPr>
          <w:p w14:paraId="7CCE5FDC" w14:textId="77777777" w:rsidR="007A43B6" w:rsidRPr="007A43B6" w:rsidRDefault="007A43B6" w:rsidP="007A43B6">
            <w:pPr>
              <w:pStyle w:val="a5"/>
              <w:numPr>
                <w:ilvl w:val="0"/>
                <w:numId w:val="5"/>
              </w:numPr>
              <w:ind w:left="0" w:firstLine="0"/>
              <w:rPr>
                <w:b w:val="0"/>
                <w:bCs w:val="0"/>
                <w:sz w:val="24"/>
                <w:szCs w:val="24"/>
                <w:lang w:val="kk-KZ" w:eastAsia="ko-KR"/>
              </w:rPr>
            </w:pPr>
          </w:p>
        </w:tc>
        <w:tc>
          <w:tcPr>
            <w:tcW w:w="3402" w:type="dxa"/>
          </w:tcPr>
          <w:p w14:paraId="303C3ADB" w14:textId="77777777" w:rsidR="007A43B6" w:rsidRPr="00860FDB" w:rsidRDefault="007A43B6" w:rsidP="007A43B6">
            <w:r w:rsidRPr="00860FDB">
              <w:t xml:space="preserve">Транспарентность литературной ономастики в </w:t>
            </w:r>
            <w:r w:rsidRPr="00860FDB">
              <w:lastRenderedPageBreak/>
              <w:t>ситуации иноязычной рецепции</w:t>
            </w:r>
          </w:p>
          <w:p w14:paraId="14406C4B" w14:textId="77777777" w:rsidR="007A43B6" w:rsidRPr="00A20598" w:rsidRDefault="007A43B6" w:rsidP="007A43B6">
            <w:pPr>
              <w:rPr>
                <w:b/>
                <w:lang w:val="kk-KZ" w:eastAsia="ko-KR"/>
              </w:rPr>
            </w:pPr>
          </w:p>
        </w:tc>
        <w:tc>
          <w:tcPr>
            <w:tcW w:w="3544" w:type="dxa"/>
          </w:tcPr>
          <w:p w14:paraId="6F6B395A" w14:textId="2099469D" w:rsidR="007A43B6" w:rsidRPr="007A43B6" w:rsidRDefault="007A43B6" w:rsidP="007A43B6">
            <w:pPr>
              <w:rPr>
                <w:lang w:val="kk-KZ"/>
              </w:rPr>
            </w:pPr>
            <w:r w:rsidRPr="007A43B6">
              <w:rPr>
                <w:lang w:val="kk-KZ"/>
              </w:rPr>
              <w:lastRenderedPageBreak/>
              <w:t>Л.Н. Гумилев</w:t>
            </w:r>
            <w:r>
              <w:rPr>
                <w:lang w:val="kk-KZ"/>
              </w:rPr>
              <w:t xml:space="preserve"> атындағы Еуразия ұлттық </w:t>
            </w:r>
            <w:r>
              <w:rPr>
                <w:lang w:val="kk-KZ"/>
              </w:rPr>
              <w:lastRenderedPageBreak/>
              <w:t>университетінің бюллетені</w:t>
            </w:r>
            <w:r w:rsidRPr="007A43B6">
              <w:rPr>
                <w:lang w:val="kk-KZ"/>
              </w:rPr>
              <w:t>. Филология</w:t>
            </w:r>
            <w:r>
              <w:rPr>
                <w:lang w:val="kk-KZ"/>
              </w:rPr>
              <w:t xml:space="preserve"> сериясы</w:t>
            </w:r>
            <w:r w:rsidRPr="007A43B6">
              <w:rPr>
                <w:lang w:val="kk-KZ"/>
              </w:rPr>
              <w:t xml:space="preserve">. </w:t>
            </w:r>
            <w:r>
              <w:rPr>
                <w:lang w:val="kk-KZ"/>
              </w:rPr>
              <w:t xml:space="preserve">– </w:t>
            </w:r>
            <w:r w:rsidRPr="007A43B6">
              <w:rPr>
                <w:lang w:val="kk-KZ"/>
              </w:rPr>
              <w:t>№1 (150)</w:t>
            </w:r>
            <w:r>
              <w:rPr>
                <w:lang w:val="kk-KZ"/>
              </w:rPr>
              <w:t>.</w:t>
            </w:r>
            <w:r w:rsidRPr="007A43B6">
              <w:rPr>
                <w:lang w:val="kk-KZ"/>
              </w:rPr>
              <w:t xml:space="preserve"> </w:t>
            </w:r>
            <w:r>
              <w:rPr>
                <w:lang w:val="kk-KZ"/>
              </w:rPr>
              <w:t xml:space="preserve">– </w:t>
            </w:r>
            <w:r w:rsidRPr="007A43B6">
              <w:rPr>
                <w:lang w:val="kk-KZ"/>
              </w:rPr>
              <w:t>2025</w:t>
            </w:r>
            <w:r>
              <w:rPr>
                <w:lang w:val="kk-KZ"/>
              </w:rPr>
              <w:t>.</w:t>
            </w:r>
            <w:r w:rsidRPr="007A43B6">
              <w:rPr>
                <w:lang w:val="kk-KZ"/>
              </w:rPr>
              <w:t xml:space="preserve"> – </w:t>
            </w:r>
            <w:r w:rsidR="007A55F7">
              <w:rPr>
                <w:lang w:val="kk-KZ"/>
              </w:rPr>
              <w:t>46</w:t>
            </w:r>
            <w:r w:rsidRPr="007A43B6">
              <w:rPr>
                <w:lang w:val="kk-KZ"/>
              </w:rPr>
              <w:t>-5</w:t>
            </w:r>
            <w:r w:rsidR="007A55F7">
              <w:rPr>
                <w:lang w:val="kk-KZ"/>
              </w:rPr>
              <w:t>8</w:t>
            </w:r>
            <w:r>
              <w:rPr>
                <w:lang w:val="kk-KZ"/>
              </w:rPr>
              <w:t xml:space="preserve"> бб.</w:t>
            </w:r>
          </w:p>
          <w:p w14:paraId="068725FB" w14:textId="7F8436C4" w:rsidR="007A43B6" w:rsidRDefault="007A43B6" w:rsidP="007A43B6">
            <w:pPr>
              <w:rPr>
                <w:b/>
                <w:lang w:val="kk-KZ" w:eastAsia="ko-KR"/>
              </w:rPr>
            </w:pPr>
            <w:hyperlink r:id="rId27" w:history="1">
              <w:r w:rsidRPr="004E3004">
                <w:rPr>
                  <w:rStyle w:val="ac"/>
                  <w:lang w:val="kk-KZ"/>
                </w:rPr>
                <w:t>https://bulphil.enu.kz/index.php/main/issue/view/32/41</w:t>
              </w:r>
            </w:hyperlink>
          </w:p>
        </w:tc>
        <w:tc>
          <w:tcPr>
            <w:tcW w:w="2410" w:type="dxa"/>
          </w:tcPr>
          <w:p w14:paraId="09C8D286" w14:textId="04BDF266" w:rsidR="007A43B6" w:rsidRPr="00F87CE5" w:rsidRDefault="007A43B6" w:rsidP="007A43B6">
            <w:pPr>
              <w:rPr>
                <w:b/>
                <w:lang w:val="kk-KZ" w:eastAsia="ko-KR"/>
              </w:rPr>
            </w:pPr>
            <w:r>
              <w:rPr>
                <w:bCs/>
              </w:rPr>
              <w:lastRenderedPageBreak/>
              <w:t xml:space="preserve">Ломова Е.А., </w:t>
            </w:r>
            <w:proofErr w:type="spellStart"/>
            <w:r>
              <w:rPr>
                <w:bCs/>
              </w:rPr>
              <w:t>Баянбаева</w:t>
            </w:r>
            <w:proofErr w:type="spellEnd"/>
            <w:r>
              <w:rPr>
                <w:bCs/>
              </w:rPr>
              <w:t xml:space="preserve"> Ж.А.</w:t>
            </w:r>
          </w:p>
        </w:tc>
      </w:tr>
      <w:tr w:rsidR="007A43B6" w:rsidRPr="00DF6910" w14:paraId="76CE9849" w14:textId="77777777" w:rsidTr="00AF754C">
        <w:trPr>
          <w:trHeight w:val="347"/>
        </w:trPr>
        <w:tc>
          <w:tcPr>
            <w:tcW w:w="9952" w:type="dxa"/>
            <w:gridSpan w:val="4"/>
          </w:tcPr>
          <w:p w14:paraId="2D2EC880" w14:textId="1338F915" w:rsidR="007A43B6" w:rsidRPr="007A43B6" w:rsidRDefault="007A43B6" w:rsidP="007A43B6">
            <w:pPr>
              <w:jc w:val="center"/>
              <w:rPr>
                <w:b/>
                <w:lang w:val="kk-KZ"/>
              </w:rPr>
            </w:pPr>
            <w:r w:rsidRPr="007A43B6">
              <w:rPr>
                <w:b/>
                <w:lang w:val="kk-KZ"/>
              </w:rPr>
              <w:t>Басқа мерзімді басылымдар</w:t>
            </w:r>
          </w:p>
        </w:tc>
      </w:tr>
      <w:tr w:rsidR="007A43B6" w:rsidRPr="00DF6910" w14:paraId="6D441FA0" w14:textId="77777777" w:rsidTr="007A43B6">
        <w:trPr>
          <w:trHeight w:val="347"/>
        </w:trPr>
        <w:tc>
          <w:tcPr>
            <w:tcW w:w="596" w:type="dxa"/>
          </w:tcPr>
          <w:p w14:paraId="3FAFEEAD" w14:textId="77777777" w:rsidR="007A43B6" w:rsidRPr="00CF533D" w:rsidRDefault="007A43B6" w:rsidP="007A43B6">
            <w:pPr>
              <w:pStyle w:val="a5"/>
              <w:numPr>
                <w:ilvl w:val="0"/>
                <w:numId w:val="5"/>
              </w:numPr>
              <w:ind w:left="0" w:firstLine="0"/>
              <w:rPr>
                <w:b w:val="0"/>
                <w:bCs w:val="0"/>
                <w:sz w:val="24"/>
                <w:szCs w:val="24"/>
                <w:lang w:val="kk-KZ" w:eastAsia="ko-KR"/>
              </w:rPr>
            </w:pPr>
          </w:p>
        </w:tc>
        <w:tc>
          <w:tcPr>
            <w:tcW w:w="3402" w:type="dxa"/>
          </w:tcPr>
          <w:p w14:paraId="5B6426BB" w14:textId="14E3DD81" w:rsidR="007A43B6" w:rsidRPr="00860FDB" w:rsidRDefault="00CF533D" w:rsidP="007A43B6">
            <w:r>
              <w:t>О тенденциях автобиографической прозы Ивана Щеголихина</w:t>
            </w:r>
          </w:p>
        </w:tc>
        <w:tc>
          <w:tcPr>
            <w:tcW w:w="3544" w:type="dxa"/>
          </w:tcPr>
          <w:p w14:paraId="2C2EC381" w14:textId="1E61A7BD" w:rsidR="007A43B6" w:rsidRPr="00CF533D" w:rsidRDefault="00CF533D" w:rsidP="007A43B6">
            <w:pPr>
              <w:rPr>
                <w:lang w:val="kk-KZ"/>
              </w:rPr>
            </w:pPr>
            <w:r>
              <w:rPr>
                <w:bCs/>
                <w:color w:val="000000"/>
                <w:spacing w:val="3"/>
              </w:rPr>
              <w:t xml:space="preserve">Неман. Литературно-художественный и общественно-политический журнал. – </w:t>
            </w:r>
            <w:proofErr w:type="spellStart"/>
            <w:r>
              <w:rPr>
                <w:bCs/>
                <w:color w:val="000000"/>
                <w:spacing w:val="3"/>
              </w:rPr>
              <w:t>Беларусия</w:t>
            </w:r>
            <w:proofErr w:type="spellEnd"/>
            <w:r>
              <w:rPr>
                <w:bCs/>
                <w:color w:val="000000"/>
                <w:spacing w:val="3"/>
              </w:rPr>
              <w:t xml:space="preserve">, 2019. </w:t>
            </w:r>
            <w:r w:rsidRPr="008700B0">
              <w:rPr>
                <w:bCs/>
                <w:color w:val="000000"/>
                <w:spacing w:val="3"/>
              </w:rPr>
              <w:t>–</w:t>
            </w:r>
            <w:r>
              <w:rPr>
                <w:bCs/>
                <w:color w:val="000000"/>
                <w:spacing w:val="3"/>
              </w:rPr>
              <w:t xml:space="preserve"> №3. – 141-145</w:t>
            </w:r>
            <w:r>
              <w:rPr>
                <w:bCs/>
                <w:color w:val="000000"/>
                <w:spacing w:val="3"/>
                <w:lang w:val="kk-KZ"/>
              </w:rPr>
              <w:t xml:space="preserve"> бб.</w:t>
            </w:r>
          </w:p>
        </w:tc>
        <w:tc>
          <w:tcPr>
            <w:tcW w:w="2410" w:type="dxa"/>
          </w:tcPr>
          <w:p w14:paraId="190EF11A" w14:textId="5E3325BF" w:rsidR="007A43B6" w:rsidRDefault="00CF533D" w:rsidP="007A43B6">
            <w:pPr>
              <w:rPr>
                <w:bCs/>
              </w:rPr>
            </w:pPr>
            <w:r>
              <w:rPr>
                <w:lang w:val="kk-KZ"/>
              </w:rPr>
              <w:t>Джолдасбекова Б.У.</w:t>
            </w:r>
          </w:p>
        </w:tc>
      </w:tr>
      <w:tr w:rsidR="007A43B6" w:rsidRPr="00DF6910" w14:paraId="31DFB4A7" w14:textId="77777777" w:rsidTr="004961A4">
        <w:trPr>
          <w:trHeight w:val="347"/>
        </w:trPr>
        <w:tc>
          <w:tcPr>
            <w:tcW w:w="9952" w:type="dxa"/>
            <w:gridSpan w:val="4"/>
          </w:tcPr>
          <w:p w14:paraId="095C3812" w14:textId="6D56AC6A" w:rsidR="007A43B6" w:rsidRPr="00CF533D" w:rsidRDefault="007A43B6" w:rsidP="007A43B6">
            <w:pPr>
              <w:jc w:val="center"/>
              <w:rPr>
                <w:b/>
                <w:lang w:val="kk-KZ"/>
              </w:rPr>
            </w:pPr>
            <w:r w:rsidRPr="00CF533D">
              <w:rPr>
                <w:b/>
                <w:lang w:val="kk-KZ"/>
              </w:rPr>
              <w:t>Монография</w:t>
            </w:r>
          </w:p>
        </w:tc>
      </w:tr>
      <w:tr w:rsidR="007A43B6" w:rsidRPr="00F3305A" w14:paraId="75AE1256" w14:textId="77777777" w:rsidTr="0003504B">
        <w:trPr>
          <w:trHeight w:val="347"/>
        </w:trPr>
        <w:tc>
          <w:tcPr>
            <w:tcW w:w="596" w:type="dxa"/>
            <w:shd w:val="clear" w:color="auto" w:fill="FFFFFF" w:themeFill="background1"/>
          </w:tcPr>
          <w:p w14:paraId="08BF0CD5" w14:textId="77777777" w:rsidR="007A43B6" w:rsidRPr="00CF533D" w:rsidRDefault="007A43B6" w:rsidP="007A43B6">
            <w:pPr>
              <w:pStyle w:val="a5"/>
              <w:numPr>
                <w:ilvl w:val="0"/>
                <w:numId w:val="5"/>
              </w:numPr>
              <w:ind w:left="0" w:firstLine="0"/>
              <w:rPr>
                <w:b w:val="0"/>
                <w:bCs w:val="0"/>
                <w:sz w:val="24"/>
                <w:szCs w:val="24"/>
                <w:lang w:val="kk-KZ" w:eastAsia="ko-KR"/>
              </w:rPr>
            </w:pPr>
          </w:p>
        </w:tc>
        <w:tc>
          <w:tcPr>
            <w:tcW w:w="3402" w:type="dxa"/>
            <w:shd w:val="clear" w:color="auto" w:fill="FFFFFF" w:themeFill="background1"/>
          </w:tcPr>
          <w:p w14:paraId="245BFDEE" w14:textId="029AB92A" w:rsidR="007A43B6" w:rsidRPr="00391321" w:rsidRDefault="00CF533D" w:rsidP="007A43B6">
            <w:r w:rsidRPr="00391321">
              <w:rPr>
                <w:lang w:val="kk-KZ" w:eastAsia="ko-KR"/>
              </w:rPr>
              <w:t>Типология нарратива русской классической прозы ХІХ столетия</w:t>
            </w:r>
          </w:p>
        </w:tc>
        <w:tc>
          <w:tcPr>
            <w:tcW w:w="3544" w:type="dxa"/>
            <w:shd w:val="clear" w:color="auto" w:fill="FFFFFF" w:themeFill="background1"/>
          </w:tcPr>
          <w:p w14:paraId="1B0181A5" w14:textId="3345F82E" w:rsidR="00CF533D" w:rsidRPr="00391321" w:rsidRDefault="00CF533D" w:rsidP="00CF533D">
            <w:pPr>
              <w:rPr>
                <w:lang w:val="kk-KZ"/>
              </w:rPr>
            </w:pPr>
            <w:r w:rsidRPr="00391321">
              <w:t xml:space="preserve">Монография. </w:t>
            </w:r>
            <w:r w:rsidRPr="00391321">
              <w:rPr>
                <w:bCs/>
                <w:color w:val="000000"/>
                <w:spacing w:val="3"/>
              </w:rPr>
              <w:t>–</w:t>
            </w:r>
            <w:r w:rsidRPr="00391321">
              <w:rPr>
                <w:bCs/>
                <w:color w:val="000000"/>
                <w:spacing w:val="3"/>
                <w:lang w:val="kk-KZ"/>
              </w:rPr>
              <w:t xml:space="preserve"> </w:t>
            </w:r>
            <w:r w:rsidRPr="00391321">
              <w:t xml:space="preserve">Алматы: </w:t>
            </w:r>
            <w:r w:rsidRPr="00391321">
              <w:rPr>
                <w:lang w:val="kk-KZ"/>
              </w:rPr>
              <w:t xml:space="preserve">Қазақ университеті, </w:t>
            </w:r>
            <w:r w:rsidRPr="00391321">
              <w:t>2019</w:t>
            </w:r>
            <w:r w:rsidRPr="00391321">
              <w:rPr>
                <w:lang w:val="kk-KZ"/>
              </w:rPr>
              <w:t>. – 176 б.</w:t>
            </w:r>
          </w:p>
          <w:p w14:paraId="78294FED" w14:textId="23D747B9" w:rsidR="007A43B6" w:rsidRPr="00391321" w:rsidRDefault="00CF533D" w:rsidP="00CF533D">
            <w:pPr>
              <w:rPr>
                <w:lang w:val="kk-KZ"/>
              </w:rPr>
            </w:pPr>
            <w:r w:rsidRPr="00391321">
              <w:rPr>
                <w:bCs/>
                <w:color w:val="000000"/>
                <w:spacing w:val="3"/>
                <w:lang w:val="en-US"/>
              </w:rPr>
              <w:t>ISBN</w:t>
            </w:r>
            <w:r w:rsidRPr="00391321">
              <w:rPr>
                <w:bCs/>
                <w:color w:val="000000"/>
                <w:spacing w:val="3"/>
              </w:rPr>
              <w:t xml:space="preserve"> 978-601-04-4202-3</w:t>
            </w:r>
          </w:p>
        </w:tc>
        <w:tc>
          <w:tcPr>
            <w:tcW w:w="2410" w:type="dxa"/>
            <w:shd w:val="clear" w:color="auto" w:fill="FFFFFF" w:themeFill="background1"/>
          </w:tcPr>
          <w:p w14:paraId="63EC2757" w14:textId="37AB056F" w:rsidR="007A43B6" w:rsidRPr="00391321" w:rsidRDefault="00CF533D" w:rsidP="007A43B6">
            <w:pPr>
              <w:rPr>
                <w:bCs/>
                <w:lang w:val="kk-KZ"/>
              </w:rPr>
            </w:pPr>
            <w:r w:rsidRPr="00391321">
              <w:rPr>
                <w:lang w:val="kk-KZ"/>
              </w:rPr>
              <w:t>Джолдасбекова Б.У., Баянбаева Ж.А., Ломова Е.А.</w:t>
            </w:r>
          </w:p>
        </w:tc>
      </w:tr>
      <w:tr w:rsidR="00CF533D" w:rsidRPr="00DF6910" w14:paraId="0E74D5B7" w14:textId="77777777" w:rsidTr="0003504B">
        <w:trPr>
          <w:trHeight w:val="347"/>
        </w:trPr>
        <w:tc>
          <w:tcPr>
            <w:tcW w:w="596" w:type="dxa"/>
            <w:shd w:val="clear" w:color="auto" w:fill="FFFFFF" w:themeFill="background1"/>
          </w:tcPr>
          <w:p w14:paraId="78E6CF78" w14:textId="77777777" w:rsidR="00CF533D" w:rsidRPr="00391321" w:rsidRDefault="00CF533D" w:rsidP="007A43B6">
            <w:pPr>
              <w:pStyle w:val="a5"/>
              <w:numPr>
                <w:ilvl w:val="0"/>
                <w:numId w:val="5"/>
              </w:numPr>
              <w:ind w:left="0" w:firstLine="0"/>
              <w:rPr>
                <w:b w:val="0"/>
                <w:bCs w:val="0"/>
                <w:sz w:val="24"/>
                <w:szCs w:val="24"/>
                <w:lang w:val="kk-KZ" w:eastAsia="ko-KR"/>
              </w:rPr>
            </w:pPr>
          </w:p>
        </w:tc>
        <w:tc>
          <w:tcPr>
            <w:tcW w:w="3402" w:type="dxa"/>
            <w:shd w:val="clear" w:color="auto" w:fill="FFFFFF" w:themeFill="background1"/>
          </w:tcPr>
          <w:p w14:paraId="49B21732" w14:textId="4B0981C0" w:rsidR="00CF533D" w:rsidRPr="00391321" w:rsidRDefault="00CF533D" w:rsidP="007A43B6">
            <w:pPr>
              <w:rPr>
                <w:lang w:val="kk-KZ" w:eastAsia="ko-KR"/>
              </w:rPr>
            </w:pPr>
            <w:r w:rsidRPr="00391321">
              <w:rPr>
                <w:lang w:val="kk-KZ"/>
              </w:rPr>
              <w:t>Жанрово-стилевое своеобразие прозы Ивана Щеголихина</w:t>
            </w:r>
          </w:p>
        </w:tc>
        <w:tc>
          <w:tcPr>
            <w:tcW w:w="3544" w:type="dxa"/>
            <w:shd w:val="clear" w:color="auto" w:fill="FFFFFF" w:themeFill="background1"/>
          </w:tcPr>
          <w:p w14:paraId="25EF4EC9" w14:textId="77777777" w:rsidR="00CF533D" w:rsidRPr="00391321" w:rsidRDefault="00CF533D" w:rsidP="00CF533D">
            <w:pPr>
              <w:rPr>
                <w:lang w:val="kk-KZ" w:eastAsia="ko-KR"/>
              </w:rPr>
            </w:pPr>
            <w:r w:rsidRPr="00391321">
              <w:rPr>
                <w:lang w:val="kk-KZ"/>
              </w:rPr>
              <w:t xml:space="preserve">Монография. – Алматы: Қазақ университеті, 2025. – </w:t>
            </w:r>
            <w:r w:rsidRPr="00391321">
              <w:rPr>
                <w:lang w:val="kk-KZ" w:eastAsia="ko-KR"/>
              </w:rPr>
              <w:t xml:space="preserve">216 б. </w:t>
            </w:r>
          </w:p>
          <w:p w14:paraId="4A04BD4D" w14:textId="77777777" w:rsidR="00CF533D" w:rsidRPr="00391321" w:rsidRDefault="00CF533D" w:rsidP="00CF533D">
            <w:pPr>
              <w:rPr>
                <w:lang w:val="kk-KZ"/>
              </w:rPr>
            </w:pPr>
            <w:r w:rsidRPr="00391321">
              <w:rPr>
                <w:lang w:val="kk-KZ" w:eastAsia="ko-KR"/>
              </w:rPr>
              <w:t>(9,5 б.т.)</w:t>
            </w:r>
            <w:r w:rsidRPr="00391321">
              <w:rPr>
                <w:lang w:val="kk-KZ"/>
              </w:rPr>
              <w:t xml:space="preserve"> </w:t>
            </w:r>
          </w:p>
          <w:p w14:paraId="1A543C55" w14:textId="2BF751AA" w:rsidR="00CF533D" w:rsidRPr="00391321" w:rsidRDefault="00CF533D" w:rsidP="00CF533D">
            <w:pPr>
              <w:rPr>
                <w:lang w:val="kk-KZ"/>
              </w:rPr>
            </w:pPr>
            <w:r w:rsidRPr="00391321">
              <w:rPr>
                <w:lang w:val="kk-KZ"/>
              </w:rPr>
              <w:t>Шығарылымы 500 дана.</w:t>
            </w:r>
          </w:p>
          <w:p w14:paraId="5030A285" w14:textId="2C9B3876" w:rsidR="00CF533D" w:rsidRPr="00391321" w:rsidRDefault="00CF533D" w:rsidP="00CF533D">
            <w:pPr>
              <w:rPr>
                <w:lang w:val="kk-KZ"/>
              </w:rPr>
            </w:pPr>
            <w:r w:rsidRPr="00391321">
              <w:rPr>
                <w:lang w:val="en-US"/>
              </w:rPr>
              <w:t>ISBN</w:t>
            </w:r>
            <w:r w:rsidRPr="00391321">
              <w:t xml:space="preserve"> </w:t>
            </w:r>
            <w:r w:rsidRPr="00391321">
              <w:rPr>
                <w:lang w:val="kk-KZ"/>
              </w:rPr>
              <w:t>978-601-04-7124-5</w:t>
            </w:r>
          </w:p>
        </w:tc>
        <w:tc>
          <w:tcPr>
            <w:tcW w:w="2410" w:type="dxa"/>
            <w:shd w:val="clear" w:color="auto" w:fill="FFFFFF" w:themeFill="background1"/>
          </w:tcPr>
          <w:p w14:paraId="74D79B7C" w14:textId="77777777" w:rsidR="00CF533D" w:rsidRPr="00CF533D" w:rsidRDefault="00CF533D" w:rsidP="007A43B6">
            <w:pPr>
              <w:rPr>
                <w:bCs/>
                <w:lang w:val="kk-KZ"/>
              </w:rPr>
            </w:pPr>
          </w:p>
        </w:tc>
      </w:tr>
      <w:tr w:rsidR="007A43B6" w:rsidRPr="00537502" w14:paraId="25CE999A" w14:textId="77777777" w:rsidTr="007A43B6">
        <w:trPr>
          <w:trHeight w:val="347"/>
        </w:trPr>
        <w:tc>
          <w:tcPr>
            <w:tcW w:w="9952" w:type="dxa"/>
            <w:gridSpan w:val="4"/>
          </w:tcPr>
          <w:p w14:paraId="2B4C365F" w14:textId="27712890" w:rsidR="007A43B6" w:rsidRPr="00F87CE5" w:rsidRDefault="007A43B6" w:rsidP="007A43B6">
            <w:pPr>
              <w:jc w:val="center"/>
              <w:rPr>
                <w:b/>
                <w:bCs/>
                <w:lang w:val="kk-KZ"/>
              </w:rPr>
            </w:pPr>
            <w:r w:rsidRPr="00F87CE5">
              <w:rPr>
                <w:b/>
                <w:bCs/>
                <w:lang w:val="kk-KZ"/>
              </w:rPr>
              <w:t>Оқу құрал</w:t>
            </w:r>
            <w:r>
              <w:rPr>
                <w:b/>
                <w:bCs/>
                <w:lang w:val="kk-KZ"/>
              </w:rPr>
              <w:t>дар</w:t>
            </w:r>
            <w:r w:rsidRPr="00F87CE5">
              <w:rPr>
                <w:b/>
                <w:bCs/>
                <w:lang w:val="kk-KZ"/>
              </w:rPr>
              <w:t>ы</w:t>
            </w:r>
          </w:p>
        </w:tc>
      </w:tr>
      <w:tr w:rsidR="00CF533D" w:rsidRPr="00F3305A" w14:paraId="3D9DEB2D" w14:textId="77777777" w:rsidTr="007A43B6">
        <w:trPr>
          <w:trHeight w:val="347"/>
        </w:trPr>
        <w:tc>
          <w:tcPr>
            <w:tcW w:w="596" w:type="dxa"/>
          </w:tcPr>
          <w:p w14:paraId="262E2F06" w14:textId="320F3FF9" w:rsidR="00CF533D" w:rsidRPr="00CF533D" w:rsidRDefault="00CF533D" w:rsidP="00CF533D">
            <w:pPr>
              <w:pStyle w:val="a5"/>
              <w:numPr>
                <w:ilvl w:val="0"/>
                <w:numId w:val="5"/>
              </w:numPr>
              <w:ind w:left="0" w:firstLine="0"/>
              <w:jc w:val="center"/>
              <w:rPr>
                <w:b w:val="0"/>
                <w:bCs w:val="0"/>
                <w:sz w:val="24"/>
                <w:szCs w:val="24"/>
                <w:lang w:eastAsia="ko-KR"/>
              </w:rPr>
            </w:pPr>
          </w:p>
        </w:tc>
        <w:tc>
          <w:tcPr>
            <w:tcW w:w="3402" w:type="dxa"/>
          </w:tcPr>
          <w:p w14:paraId="54CECA53" w14:textId="7C461DCE" w:rsidR="00CF533D" w:rsidRPr="00F87CE5" w:rsidRDefault="00CF533D" w:rsidP="00CF533D">
            <w:pPr>
              <w:rPr>
                <w:lang w:val="kk-KZ"/>
              </w:rPr>
            </w:pPr>
            <w:r w:rsidRPr="000D4AEB">
              <w:rPr>
                <w:color w:val="000000"/>
              </w:rPr>
              <w:t xml:space="preserve">Концепт нарратива прозы </w:t>
            </w:r>
            <w:proofErr w:type="spellStart"/>
            <w:r w:rsidRPr="000D4AEB">
              <w:rPr>
                <w:color w:val="000000"/>
              </w:rPr>
              <w:t>А.Куприна</w:t>
            </w:r>
            <w:proofErr w:type="spellEnd"/>
          </w:p>
        </w:tc>
        <w:tc>
          <w:tcPr>
            <w:tcW w:w="3544" w:type="dxa"/>
          </w:tcPr>
          <w:p w14:paraId="25089995" w14:textId="3DBB46ED" w:rsidR="00CF533D" w:rsidRDefault="00CF533D" w:rsidP="00CF533D">
            <w:pPr>
              <w:rPr>
                <w:bCs/>
                <w:color w:val="000000"/>
                <w:spacing w:val="3"/>
              </w:rPr>
            </w:pPr>
            <w:r>
              <w:rPr>
                <w:bCs/>
                <w:color w:val="000000"/>
                <w:spacing w:val="3"/>
                <w:lang w:val="kk-KZ"/>
              </w:rPr>
              <w:t>Оқу құралы</w:t>
            </w:r>
            <w:r w:rsidRPr="008700B0">
              <w:rPr>
                <w:bCs/>
                <w:color w:val="000000"/>
                <w:spacing w:val="3"/>
              </w:rPr>
              <w:t xml:space="preserve">. – Алматы: </w:t>
            </w:r>
            <w:r w:rsidRPr="008700B0">
              <w:rPr>
                <w:bCs/>
                <w:color w:val="000000"/>
                <w:spacing w:val="3"/>
                <w:lang w:val="kk-KZ"/>
              </w:rPr>
              <w:t xml:space="preserve">Қазақ университеті, </w:t>
            </w:r>
            <w:r>
              <w:rPr>
                <w:bCs/>
                <w:color w:val="000000"/>
                <w:spacing w:val="3"/>
              </w:rPr>
              <w:t>2020</w:t>
            </w:r>
            <w:r w:rsidRPr="008700B0">
              <w:rPr>
                <w:bCs/>
                <w:color w:val="000000"/>
                <w:spacing w:val="3"/>
              </w:rPr>
              <w:t xml:space="preserve">. – </w:t>
            </w:r>
            <w:r>
              <w:rPr>
                <w:bCs/>
                <w:color w:val="000000"/>
                <w:spacing w:val="3"/>
              </w:rPr>
              <w:t>128</w:t>
            </w:r>
            <w:r w:rsidRPr="008700B0">
              <w:rPr>
                <w:bCs/>
                <w:color w:val="000000"/>
                <w:spacing w:val="3"/>
              </w:rPr>
              <w:t xml:space="preserve"> </w:t>
            </w:r>
            <w:r>
              <w:rPr>
                <w:bCs/>
                <w:color w:val="000000"/>
                <w:spacing w:val="3"/>
                <w:lang w:val="kk-KZ"/>
              </w:rPr>
              <w:t>б</w:t>
            </w:r>
            <w:r w:rsidRPr="008700B0">
              <w:rPr>
                <w:bCs/>
                <w:color w:val="000000"/>
                <w:spacing w:val="3"/>
              </w:rPr>
              <w:t xml:space="preserve">. </w:t>
            </w:r>
          </w:p>
          <w:p w14:paraId="1C34C77E" w14:textId="55F8B601" w:rsidR="00CF533D" w:rsidRPr="00CF533D" w:rsidRDefault="00CF533D" w:rsidP="00CF533D">
            <w:pPr>
              <w:rPr>
                <w:bCs/>
                <w:lang w:val="kk-KZ"/>
              </w:rPr>
            </w:pPr>
            <w:r w:rsidRPr="00CF533D">
              <w:rPr>
                <w:bCs/>
                <w:color w:val="000000"/>
                <w:spacing w:val="3"/>
                <w:lang w:val="en-US"/>
              </w:rPr>
              <w:t>ISBN</w:t>
            </w:r>
            <w:r w:rsidRPr="00CF533D">
              <w:rPr>
                <w:bCs/>
                <w:color w:val="000000"/>
                <w:spacing w:val="3"/>
              </w:rPr>
              <w:t xml:space="preserve"> 978-601-04-5106-3</w:t>
            </w:r>
          </w:p>
        </w:tc>
        <w:tc>
          <w:tcPr>
            <w:tcW w:w="2410" w:type="dxa"/>
          </w:tcPr>
          <w:p w14:paraId="2FD5F17C" w14:textId="08607C2E" w:rsidR="00CF533D" w:rsidRPr="00CF533D" w:rsidRDefault="00CF533D" w:rsidP="00CF533D">
            <w:pPr>
              <w:rPr>
                <w:lang w:val="kk-KZ"/>
              </w:rPr>
            </w:pPr>
            <w:r w:rsidRPr="00CF533D">
              <w:rPr>
                <w:lang w:val="kk-KZ"/>
              </w:rPr>
              <w:t>Джолдасбекова Б.У., Баянбаева Ж.А., Ломова Е.А., Мартынова Л.О., Жаппаркулова К.Н.</w:t>
            </w:r>
          </w:p>
        </w:tc>
      </w:tr>
      <w:tr w:rsidR="00CF533D" w:rsidRPr="0003504B" w14:paraId="16D0CD03" w14:textId="77777777" w:rsidTr="007A43B6">
        <w:trPr>
          <w:trHeight w:val="347"/>
        </w:trPr>
        <w:tc>
          <w:tcPr>
            <w:tcW w:w="596" w:type="dxa"/>
          </w:tcPr>
          <w:p w14:paraId="105B65CE" w14:textId="0E160A01" w:rsidR="00CF533D" w:rsidRPr="00CF533D" w:rsidRDefault="00CF533D" w:rsidP="00CF533D">
            <w:pPr>
              <w:pStyle w:val="a5"/>
              <w:numPr>
                <w:ilvl w:val="0"/>
                <w:numId w:val="5"/>
              </w:numPr>
              <w:ind w:left="0" w:firstLine="0"/>
              <w:jc w:val="center"/>
              <w:rPr>
                <w:b w:val="0"/>
                <w:bCs w:val="0"/>
                <w:sz w:val="24"/>
                <w:szCs w:val="24"/>
                <w:lang w:val="kk-KZ" w:eastAsia="ko-KR"/>
              </w:rPr>
            </w:pPr>
          </w:p>
        </w:tc>
        <w:tc>
          <w:tcPr>
            <w:tcW w:w="3402" w:type="dxa"/>
          </w:tcPr>
          <w:p w14:paraId="1D5D4F74" w14:textId="28F254DC" w:rsidR="00CF533D" w:rsidRPr="00391321" w:rsidRDefault="00CF533D" w:rsidP="00CF533D">
            <w:r w:rsidRPr="00391321">
              <w:rPr>
                <w:shd w:val="clear" w:color="auto" w:fill="FFFFFF"/>
              </w:rPr>
              <w:t>Зарубежная литература Х</w:t>
            </w:r>
            <w:r w:rsidRPr="00391321">
              <w:rPr>
                <w:shd w:val="clear" w:color="auto" w:fill="FFFFFF"/>
                <w:lang w:val="kk-KZ"/>
              </w:rPr>
              <w:t>ІХ</w:t>
            </w:r>
            <w:r w:rsidRPr="00391321">
              <w:rPr>
                <w:shd w:val="clear" w:color="auto" w:fill="FFFFFF"/>
                <w:lang w:val="en-US"/>
              </w:rPr>
              <w:t xml:space="preserve"> </w:t>
            </w:r>
            <w:r w:rsidRPr="00391321">
              <w:rPr>
                <w:shd w:val="clear" w:color="auto" w:fill="FFFFFF"/>
              </w:rPr>
              <w:t>века</w:t>
            </w:r>
          </w:p>
        </w:tc>
        <w:tc>
          <w:tcPr>
            <w:tcW w:w="3544" w:type="dxa"/>
          </w:tcPr>
          <w:p w14:paraId="1F837BCE" w14:textId="77777777" w:rsidR="00CF533D" w:rsidRPr="00391321" w:rsidRDefault="00CF533D" w:rsidP="00CF533D">
            <w:r w:rsidRPr="00391321">
              <w:rPr>
                <w:lang w:val="kk-KZ"/>
              </w:rPr>
              <w:t>Оқу-әдістемелік құрал</w:t>
            </w:r>
            <w:r w:rsidRPr="00391321">
              <w:t xml:space="preserve">. </w:t>
            </w:r>
          </w:p>
          <w:p w14:paraId="1FBDD0C9" w14:textId="0518A4CF" w:rsidR="00CF533D" w:rsidRPr="00391321" w:rsidRDefault="00CF533D" w:rsidP="00CF533D">
            <w:pPr>
              <w:rPr>
                <w:lang w:val="kk-KZ"/>
              </w:rPr>
            </w:pPr>
            <w:r w:rsidRPr="00391321">
              <w:rPr>
                <w:lang w:val="kk-KZ"/>
              </w:rPr>
              <w:t>– Алматы: Эверо, 202</w:t>
            </w:r>
            <w:r w:rsidR="00391321">
              <w:rPr>
                <w:lang w:val="kk-KZ"/>
              </w:rPr>
              <w:t>3</w:t>
            </w:r>
            <w:r w:rsidRPr="00391321">
              <w:rPr>
                <w:lang w:val="kk-KZ"/>
              </w:rPr>
              <w:t>. – 18</w:t>
            </w:r>
            <w:r w:rsidR="00391321">
              <w:rPr>
                <w:lang w:val="kk-KZ"/>
              </w:rPr>
              <w:t>8</w:t>
            </w:r>
            <w:r w:rsidRPr="00391321">
              <w:rPr>
                <w:lang w:val="kk-KZ"/>
              </w:rPr>
              <w:t xml:space="preserve"> б.</w:t>
            </w:r>
          </w:p>
        </w:tc>
        <w:tc>
          <w:tcPr>
            <w:tcW w:w="2410" w:type="dxa"/>
          </w:tcPr>
          <w:p w14:paraId="4FFF78F9" w14:textId="788893A0" w:rsidR="00CF533D" w:rsidRPr="00391321" w:rsidRDefault="00CF533D" w:rsidP="00CF533D">
            <w:r w:rsidRPr="00391321">
              <w:rPr>
                <w:shd w:val="clear" w:color="auto" w:fill="FFFFFF"/>
              </w:rPr>
              <w:t>Галай К.Н.</w:t>
            </w:r>
          </w:p>
        </w:tc>
      </w:tr>
      <w:tr w:rsidR="00CF533D" w:rsidRPr="00537502" w14:paraId="58EDA27A" w14:textId="77777777" w:rsidTr="007A43B6">
        <w:trPr>
          <w:trHeight w:val="347"/>
        </w:trPr>
        <w:tc>
          <w:tcPr>
            <w:tcW w:w="596" w:type="dxa"/>
          </w:tcPr>
          <w:p w14:paraId="1819E4EF" w14:textId="7E8A73F8" w:rsidR="00CF533D" w:rsidRPr="00391321" w:rsidRDefault="00CF533D" w:rsidP="00CF533D">
            <w:pPr>
              <w:pStyle w:val="a5"/>
              <w:numPr>
                <w:ilvl w:val="0"/>
                <w:numId w:val="5"/>
              </w:numPr>
              <w:ind w:left="0" w:firstLine="0"/>
              <w:jc w:val="center"/>
              <w:rPr>
                <w:b w:val="0"/>
                <w:bCs w:val="0"/>
                <w:sz w:val="24"/>
                <w:szCs w:val="24"/>
                <w:lang w:val="kk-KZ" w:eastAsia="ko-KR"/>
              </w:rPr>
            </w:pPr>
          </w:p>
        </w:tc>
        <w:tc>
          <w:tcPr>
            <w:tcW w:w="3402" w:type="dxa"/>
          </w:tcPr>
          <w:p w14:paraId="34706185" w14:textId="73AE3A7C" w:rsidR="00CF533D" w:rsidRPr="00391321" w:rsidRDefault="00CF533D" w:rsidP="00CF533D">
            <w:r w:rsidRPr="00391321">
              <w:rPr>
                <w:shd w:val="clear" w:color="auto" w:fill="FFFFFF"/>
              </w:rPr>
              <w:t>Особенности развития литературы Х</w:t>
            </w:r>
            <w:r w:rsidRPr="00391321">
              <w:rPr>
                <w:shd w:val="clear" w:color="auto" w:fill="FFFFFF"/>
                <w:lang w:val="kk-KZ"/>
              </w:rPr>
              <w:t>ІХ века (влияние и типологическое сходство)</w:t>
            </w:r>
          </w:p>
        </w:tc>
        <w:tc>
          <w:tcPr>
            <w:tcW w:w="3544" w:type="dxa"/>
          </w:tcPr>
          <w:p w14:paraId="257D40CC" w14:textId="77777777" w:rsidR="00CF533D" w:rsidRPr="00391321" w:rsidRDefault="00CF533D" w:rsidP="00CF533D">
            <w:pPr>
              <w:rPr>
                <w:shd w:val="clear" w:color="auto" w:fill="FFFFFF"/>
                <w:lang w:val="kk-KZ"/>
              </w:rPr>
            </w:pPr>
            <w:r w:rsidRPr="00391321">
              <w:rPr>
                <w:shd w:val="clear" w:color="auto" w:fill="FFFFFF"/>
                <w:lang w:val="kk-KZ"/>
              </w:rPr>
              <w:t xml:space="preserve">Оқу-әдістемелік құрал. </w:t>
            </w:r>
          </w:p>
          <w:p w14:paraId="47892A82" w14:textId="23F15AB1" w:rsidR="00CF533D" w:rsidRPr="00391321" w:rsidRDefault="00CF533D" w:rsidP="00CF533D">
            <w:pPr>
              <w:pStyle w:val="a5"/>
              <w:numPr>
                <w:ilvl w:val="0"/>
                <w:numId w:val="6"/>
              </w:numPr>
              <w:tabs>
                <w:tab w:val="left" w:pos="467"/>
              </w:tabs>
              <w:ind w:left="42" w:firstLine="0"/>
              <w:rPr>
                <w:b w:val="0"/>
                <w:bCs w:val="0"/>
                <w:sz w:val="24"/>
                <w:szCs w:val="24"/>
                <w:shd w:val="clear" w:color="auto" w:fill="FFFFFF"/>
                <w:lang w:val="kk-KZ"/>
              </w:rPr>
            </w:pPr>
            <w:r w:rsidRPr="00391321">
              <w:rPr>
                <w:b w:val="0"/>
                <w:bCs w:val="0"/>
                <w:sz w:val="24"/>
                <w:szCs w:val="24"/>
                <w:shd w:val="clear" w:color="auto" w:fill="FFFFFF"/>
                <w:lang w:val="kk-KZ"/>
              </w:rPr>
              <w:t>Алматы: Қазақ университеті, 2023</w:t>
            </w:r>
            <w:r w:rsidRPr="00391321">
              <w:rPr>
                <w:b w:val="0"/>
                <w:bCs w:val="0"/>
                <w:sz w:val="24"/>
                <w:szCs w:val="24"/>
                <w:shd w:val="clear" w:color="auto" w:fill="FFFFFF"/>
              </w:rPr>
              <w:t>.</w:t>
            </w:r>
            <w:r w:rsidRPr="00391321">
              <w:rPr>
                <w:b w:val="0"/>
                <w:bCs w:val="0"/>
                <w:sz w:val="24"/>
                <w:szCs w:val="24"/>
                <w:shd w:val="clear" w:color="auto" w:fill="FFFFFF"/>
                <w:lang w:val="kk-KZ"/>
              </w:rPr>
              <w:t xml:space="preserve"> </w:t>
            </w:r>
            <w:r w:rsidRPr="00391321">
              <w:rPr>
                <w:b w:val="0"/>
                <w:bCs w:val="0"/>
                <w:sz w:val="24"/>
                <w:szCs w:val="24"/>
                <w:lang w:val="kk-KZ"/>
              </w:rPr>
              <w:t>–</w:t>
            </w:r>
            <w:r w:rsidRPr="00391321">
              <w:rPr>
                <w:b w:val="0"/>
                <w:bCs w:val="0"/>
                <w:sz w:val="24"/>
                <w:szCs w:val="24"/>
                <w:shd w:val="clear" w:color="auto" w:fill="FFFFFF"/>
                <w:lang w:val="kk-KZ"/>
              </w:rPr>
              <w:t xml:space="preserve"> 276 б. </w:t>
            </w:r>
          </w:p>
          <w:p w14:paraId="5659FABD" w14:textId="7430975D" w:rsidR="00CF533D" w:rsidRPr="00391321" w:rsidRDefault="00CF533D" w:rsidP="00CF533D">
            <w:pPr>
              <w:rPr>
                <w:bCs/>
                <w:lang w:val="kk-KZ"/>
              </w:rPr>
            </w:pPr>
            <w:r w:rsidRPr="00391321">
              <w:rPr>
                <w:bCs/>
                <w:shd w:val="clear" w:color="auto" w:fill="FFFFFF"/>
                <w:lang w:val="en-US"/>
              </w:rPr>
              <w:t>ISBN</w:t>
            </w:r>
            <w:r w:rsidRPr="00391321">
              <w:rPr>
                <w:bCs/>
                <w:shd w:val="clear" w:color="auto" w:fill="FFFFFF"/>
              </w:rPr>
              <w:t xml:space="preserve"> 978-601-04-6168-0</w:t>
            </w:r>
          </w:p>
        </w:tc>
        <w:tc>
          <w:tcPr>
            <w:tcW w:w="2410" w:type="dxa"/>
          </w:tcPr>
          <w:p w14:paraId="54F5132E" w14:textId="2A945F32" w:rsidR="00CF533D" w:rsidRPr="00391321" w:rsidRDefault="00CF533D" w:rsidP="00CF533D">
            <w:r w:rsidRPr="00391321">
              <w:rPr>
                <w:shd w:val="clear" w:color="auto" w:fill="FFFFFF"/>
              </w:rPr>
              <w:t>Галай К.Н.</w:t>
            </w:r>
            <w:r w:rsidRPr="00391321">
              <w:rPr>
                <w:shd w:val="clear" w:color="auto" w:fill="FFFFFF"/>
                <w:lang w:val="kk-KZ"/>
              </w:rPr>
              <w:t>, Нуркасымова Г.Ф</w:t>
            </w:r>
            <w:r w:rsidRPr="00391321">
              <w:rPr>
                <w:shd w:val="clear" w:color="auto" w:fill="FFFFFF"/>
              </w:rPr>
              <w:t>.</w:t>
            </w:r>
          </w:p>
        </w:tc>
      </w:tr>
      <w:tr w:rsidR="00D71B23" w:rsidRPr="00F3305A" w14:paraId="4CB9CAE4" w14:textId="77777777" w:rsidTr="007A43B6">
        <w:trPr>
          <w:trHeight w:val="347"/>
        </w:trPr>
        <w:tc>
          <w:tcPr>
            <w:tcW w:w="596" w:type="dxa"/>
          </w:tcPr>
          <w:p w14:paraId="6294DBEF" w14:textId="77777777" w:rsidR="00D71B23" w:rsidRPr="00CF533D" w:rsidRDefault="00D71B23" w:rsidP="00CF533D">
            <w:pPr>
              <w:pStyle w:val="a5"/>
              <w:numPr>
                <w:ilvl w:val="0"/>
                <w:numId w:val="5"/>
              </w:numPr>
              <w:ind w:left="0" w:firstLine="0"/>
              <w:jc w:val="center"/>
              <w:rPr>
                <w:b w:val="0"/>
                <w:bCs w:val="0"/>
                <w:sz w:val="24"/>
                <w:szCs w:val="24"/>
                <w:lang w:val="kk-KZ" w:eastAsia="ko-KR"/>
              </w:rPr>
            </w:pPr>
          </w:p>
        </w:tc>
        <w:tc>
          <w:tcPr>
            <w:tcW w:w="3402" w:type="dxa"/>
          </w:tcPr>
          <w:p w14:paraId="03C65CBC" w14:textId="528E9028" w:rsidR="00D71B23" w:rsidRDefault="00D71B23" w:rsidP="00CF533D">
            <w:pPr>
              <w:rPr>
                <w:shd w:val="clear" w:color="auto" w:fill="FFFFFF"/>
              </w:rPr>
            </w:pPr>
            <w:r>
              <w:rPr>
                <w:color w:val="000000"/>
                <w:lang w:val="kk-KZ"/>
              </w:rPr>
              <w:t xml:space="preserve">Оқу құралы. </w:t>
            </w:r>
            <w:r w:rsidRPr="000D4AEB">
              <w:rPr>
                <w:color w:val="000000"/>
              </w:rPr>
              <w:t xml:space="preserve">Концепт нарратива прозы </w:t>
            </w:r>
            <w:proofErr w:type="spellStart"/>
            <w:r w:rsidRPr="000D4AEB">
              <w:rPr>
                <w:color w:val="000000"/>
              </w:rPr>
              <w:t>А.Куприна</w:t>
            </w:r>
            <w:proofErr w:type="spellEnd"/>
          </w:p>
        </w:tc>
        <w:tc>
          <w:tcPr>
            <w:tcW w:w="3544" w:type="dxa"/>
          </w:tcPr>
          <w:p w14:paraId="6BE043E7" w14:textId="4AF41DB3" w:rsidR="00D71B23" w:rsidRDefault="00D71B23" w:rsidP="00CF533D">
            <w:pPr>
              <w:rPr>
                <w:shd w:val="clear" w:color="auto" w:fill="FFFFFF"/>
                <w:lang w:val="kk-KZ"/>
              </w:rPr>
            </w:pPr>
            <w:r>
              <w:t>Свидетельство о внесении сведений в государственный реестр прав на объекты, охраняемые авторским правом №</w:t>
            </w:r>
            <w:r w:rsidRPr="00D71B23">
              <w:t>13</w:t>
            </w:r>
            <w:r>
              <w:rPr>
                <w:lang w:val="kk-KZ"/>
              </w:rPr>
              <w:t>412</w:t>
            </w:r>
            <w:r>
              <w:t xml:space="preserve"> от «</w:t>
            </w:r>
            <w:r>
              <w:rPr>
                <w:lang w:val="kk-KZ"/>
              </w:rPr>
              <w:t>20</w:t>
            </w:r>
            <w:r>
              <w:t xml:space="preserve">» </w:t>
            </w:r>
            <w:r>
              <w:rPr>
                <w:lang w:val="kk-KZ"/>
              </w:rPr>
              <w:t xml:space="preserve">ноября </w:t>
            </w:r>
            <w:r>
              <w:t>202</w:t>
            </w:r>
            <w:r>
              <w:rPr>
                <w:lang w:val="kk-KZ"/>
              </w:rPr>
              <w:t>0</w:t>
            </w:r>
            <w:r>
              <w:t xml:space="preserve"> года</w:t>
            </w:r>
          </w:p>
        </w:tc>
        <w:tc>
          <w:tcPr>
            <w:tcW w:w="2410" w:type="dxa"/>
          </w:tcPr>
          <w:p w14:paraId="1599EA2F" w14:textId="5793D2C3" w:rsidR="00D71B23" w:rsidRPr="00D71B23" w:rsidRDefault="00D71B23" w:rsidP="00CF533D">
            <w:pPr>
              <w:rPr>
                <w:shd w:val="clear" w:color="auto" w:fill="FFFFFF"/>
                <w:lang w:val="kk-KZ"/>
              </w:rPr>
            </w:pPr>
            <w:r w:rsidRPr="00CF533D">
              <w:rPr>
                <w:lang w:val="kk-KZ"/>
              </w:rPr>
              <w:t>Джолдасбекова Б.У., Баянбаева Ж.А., Ломова Е.А., Жаппаркулова К.Н.</w:t>
            </w:r>
          </w:p>
        </w:tc>
      </w:tr>
      <w:tr w:rsidR="00D71B23" w:rsidRPr="00F3305A" w14:paraId="53651355" w14:textId="77777777" w:rsidTr="007A43B6">
        <w:trPr>
          <w:trHeight w:val="347"/>
        </w:trPr>
        <w:tc>
          <w:tcPr>
            <w:tcW w:w="596" w:type="dxa"/>
          </w:tcPr>
          <w:p w14:paraId="72A38572" w14:textId="77777777" w:rsidR="00D71B23" w:rsidRPr="00CF533D" w:rsidRDefault="00D71B23" w:rsidP="00CF533D">
            <w:pPr>
              <w:pStyle w:val="a5"/>
              <w:numPr>
                <w:ilvl w:val="0"/>
                <w:numId w:val="5"/>
              </w:numPr>
              <w:ind w:left="0" w:firstLine="0"/>
              <w:jc w:val="center"/>
              <w:rPr>
                <w:b w:val="0"/>
                <w:bCs w:val="0"/>
                <w:sz w:val="24"/>
                <w:szCs w:val="24"/>
                <w:lang w:val="kk-KZ" w:eastAsia="ko-KR"/>
              </w:rPr>
            </w:pPr>
          </w:p>
        </w:tc>
        <w:tc>
          <w:tcPr>
            <w:tcW w:w="3402" w:type="dxa"/>
          </w:tcPr>
          <w:p w14:paraId="0643656C" w14:textId="639E69B8" w:rsidR="00D71B23" w:rsidRDefault="00D71B23" w:rsidP="00CF533D">
            <w:pPr>
              <w:rPr>
                <w:shd w:val="clear" w:color="auto" w:fill="FFFFFF"/>
              </w:rPr>
            </w:pPr>
            <w:r>
              <w:rPr>
                <w:lang w:val="kk-KZ" w:eastAsia="ko-KR"/>
              </w:rPr>
              <w:t>Монография. Типология нарратива русской классической прозы ХІХ столетия</w:t>
            </w:r>
          </w:p>
        </w:tc>
        <w:tc>
          <w:tcPr>
            <w:tcW w:w="3544" w:type="dxa"/>
          </w:tcPr>
          <w:p w14:paraId="62968F36" w14:textId="093B80BE" w:rsidR="00D71B23" w:rsidRDefault="00D71B23" w:rsidP="00CF533D">
            <w:pPr>
              <w:rPr>
                <w:shd w:val="clear" w:color="auto" w:fill="FFFFFF"/>
                <w:lang w:val="kk-KZ"/>
              </w:rPr>
            </w:pPr>
            <w:r>
              <w:t>Свидетельство о внесении сведений в государственный реестр прав на объекты, охраняемые авторским правом №</w:t>
            </w:r>
            <w:r w:rsidRPr="00D71B23">
              <w:t>13</w:t>
            </w:r>
            <w:r>
              <w:rPr>
                <w:lang w:val="kk-KZ"/>
              </w:rPr>
              <w:t>619</w:t>
            </w:r>
            <w:r>
              <w:t xml:space="preserve"> от «</w:t>
            </w:r>
            <w:r>
              <w:rPr>
                <w:lang w:val="kk-KZ"/>
              </w:rPr>
              <w:t>2</w:t>
            </w:r>
            <w:r>
              <w:t xml:space="preserve">» </w:t>
            </w:r>
            <w:r>
              <w:rPr>
                <w:lang w:val="kk-KZ"/>
              </w:rPr>
              <w:t xml:space="preserve">декабря </w:t>
            </w:r>
            <w:r>
              <w:t>202</w:t>
            </w:r>
            <w:r>
              <w:rPr>
                <w:lang w:val="kk-KZ"/>
              </w:rPr>
              <w:t>0</w:t>
            </w:r>
            <w:r>
              <w:t xml:space="preserve"> года</w:t>
            </w:r>
          </w:p>
        </w:tc>
        <w:tc>
          <w:tcPr>
            <w:tcW w:w="2410" w:type="dxa"/>
          </w:tcPr>
          <w:p w14:paraId="4501068C" w14:textId="4AC6AA8D" w:rsidR="00D71B23" w:rsidRPr="00D71B23" w:rsidRDefault="00D71B23" w:rsidP="00CF533D">
            <w:pPr>
              <w:rPr>
                <w:shd w:val="clear" w:color="auto" w:fill="FFFFFF"/>
                <w:lang w:val="kk-KZ"/>
              </w:rPr>
            </w:pPr>
            <w:r w:rsidRPr="00CF533D">
              <w:rPr>
                <w:lang w:val="kk-KZ"/>
              </w:rPr>
              <w:t xml:space="preserve">Джолдасбекова Б.У., Баянбаева Ж.А., Ломова Е.А., </w:t>
            </w:r>
          </w:p>
        </w:tc>
      </w:tr>
    </w:tbl>
    <w:p w14:paraId="69EE9CC1" w14:textId="77777777" w:rsidR="00665B9D" w:rsidRPr="00D71B23" w:rsidRDefault="00665B9D" w:rsidP="00F47E3D">
      <w:pPr>
        <w:rPr>
          <w:lang w:val="kk-KZ"/>
        </w:rPr>
      </w:pPr>
    </w:p>
    <w:sectPr w:rsidR="00665B9D" w:rsidRPr="00D71B23" w:rsidSect="001F3F57">
      <w:pgSz w:w="11906" w:h="16838"/>
      <w:pgMar w:top="1134" w:right="851" w:bottom="1701" w:left="1701"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A0831" w14:textId="77777777" w:rsidR="00A9557F" w:rsidRDefault="00A9557F" w:rsidP="00EE1B7F">
      <w:r>
        <w:separator/>
      </w:r>
    </w:p>
  </w:endnote>
  <w:endnote w:type="continuationSeparator" w:id="0">
    <w:p w14:paraId="16B35D57" w14:textId="77777777" w:rsidR="00A9557F" w:rsidRDefault="00A9557F" w:rsidP="00EE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8311" w14:textId="3AC5CE5F" w:rsidR="00DE2E5F" w:rsidRDefault="000A7CD6" w:rsidP="00665B9D">
    <w:pPr>
      <w:ind w:firstLine="567"/>
      <w:rPr>
        <w:b/>
        <w:bCs/>
        <w:lang w:val="kk-KZ"/>
      </w:rPr>
    </w:pPr>
    <w:r>
      <w:rPr>
        <w:b/>
        <w:bCs/>
        <w:lang w:val="kk-KZ"/>
      </w:rPr>
      <w:t>Ізденуші</w:t>
    </w:r>
    <w:r w:rsidR="00DE2E5F">
      <w:rPr>
        <w:b/>
        <w:bCs/>
        <w:lang w:val="kk-KZ"/>
      </w:rPr>
      <w:tab/>
    </w:r>
    <w:r w:rsidR="00DE2E5F">
      <w:rPr>
        <w:b/>
        <w:bCs/>
        <w:lang w:val="kk-KZ"/>
      </w:rPr>
      <w:tab/>
    </w:r>
    <w:r w:rsidR="00DE2E5F">
      <w:rPr>
        <w:b/>
        <w:bCs/>
        <w:lang w:val="kk-KZ"/>
      </w:rPr>
      <w:tab/>
    </w:r>
    <w:r w:rsidR="00DE2E5F">
      <w:rPr>
        <w:b/>
        <w:bCs/>
        <w:lang w:val="kk-KZ"/>
      </w:rPr>
      <w:tab/>
    </w:r>
    <w:r w:rsidR="00DE2E5F">
      <w:rPr>
        <w:b/>
        <w:bCs/>
        <w:lang w:val="kk-KZ"/>
      </w:rPr>
      <w:tab/>
    </w:r>
    <w:r w:rsidR="00DE2E5F">
      <w:rPr>
        <w:b/>
        <w:bCs/>
        <w:lang w:val="kk-KZ"/>
      </w:rPr>
      <w:tab/>
    </w:r>
    <w:r w:rsidR="00DE2E5F">
      <w:rPr>
        <w:b/>
        <w:bCs/>
        <w:lang w:val="kk-KZ"/>
      </w:rPr>
      <w:tab/>
    </w:r>
    <w:bookmarkStart w:id="0" w:name="_Hlk183700398"/>
    <w:r w:rsidR="004A1C00">
      <w:rPr>
        <w:b/>
        <w:bCs/>
        <w:lang w:val="kk-KZ"/>
      </w:rPr>
      <w:tab/>
    </w:r>
    <w:bookmarkEnd w:id="0"/>
    <w:r w:rsidR="00D87611">
      <w:rPr>
        <w:b/>
        <w:lang w:val="kk-KZ"/>
      </w:rPr>
      <w:t>Таттимбетова К.О.</w:t>
    </w:r>
  </w:p>
  <w:p w14:paraId="0D1FFA2C" w14:textId="77777777" w:rsidR="00DE2E5F" w:rsidRDefault="00DE2E5F" w:rsidP="00DE2E5F">
    <w:pPr>
      <w:ind w:firstLine="567"/>
      <w:rPr>
        <w:b/>
        <w:bCs/>
        <w:lang w:val="kk-KZ"/>
      </w:rPr>
    </w:pPr>
  </w:p>
  <w:p w14:paraId="3D46712B" w14:textId="37C34B03" w:rsidR="00DE2E5F" w:rsidRPr="000A7CD6" w:rsidRDefault="00665B9D" w:rsidP="00665B9D">
    <w:pPr>
      <w:ind w:firstLine="567"/>
      <w:rPr>
        <w:lang w:val="kk-KZ"/>
      </w:rPr>
    </w:pPr>
    <w:r>
      <w:rPr>
        <w:b/>
        <w:bCs/>
        <w:lang w:val="kk-KZ"/>
      </w:rPr>
      <w:t>Ғ</w:t>
    </w:r>
    <w:r w:rsidR="000A7CD6" w:rsidRPr="000A7CD6">
      <w:rPr>
        <w:b/>
        <w:bCs/>
        <w:lang w:val="kk-KZ"/>
      </w:rPr>
      <w:t>алым хатшы</w:t>
    </w:r>
    <w:r>
      <w:rPr>
        <w:b/>
        <w:bCs/>
        <w:lang w:val="kk-KZ"/>
      </w:rPr>
      <w:tab/>
    </w:r>
    <w:r>
      <w:rPr>
        <w:b/>
        <w:bCs/>
        <w:lang w:val="kk-KZ"/>
      </w:rPr>
      <w:tab/>
    </w:r>
    <w:r>
      <w:rPr>
        <w:b/>
        <w:bCs/>
        <w:lang w:val="kk-KZ"/>
      </w:rPr>
      <w:tab/>
    </w:r>
    <w:r>
      <w:rPr>
        <w:b/>
        <w:bCs/>
        <w:lang w:val="kk-KZ"/>
      </w:rPr>
      <w:tab/>
    </w:r>
    <w:r w:rsidR="00DE2E5F" w:rsidRPr="000A7CD6">
      <w:rPr>
        <w:b/>
        <w:bCs/>
        <w:lang w:val="kk-KZ"/>
      </w:rPr>
      <w:tab/>
    </w:r>
    <w:r w:rsidR="00DE2E5F" w:rsidRPr="000A7CD6">
      <w:rPr>
        <w:b/>
        <w:bCs/>
        <w:lang w:val="kk-KZ"/>
      </w:rPr>
      <w:tab/>
    </w:r>
    <w:r w:rsidR="00DE2E5F" w:rsidRPr="000A7CD6">
      <w:rPr>
        <w:b/>
        <w:bCs/>
        <w:lang w:val="kk-KZ"/>
      </w:rPr>
      <w:tab/>
    </w:r>
    <w:r>
      <w:rPr>
        <w:b/>
        <w:bCs/>
        <w:lang w:val="kk-KZ"/>
      </w:rPr>
      <w:t>Мамбетова М.К.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9F25" w14:textId="77777777" w:rsidR="00A9557F" w:rsidRDefault="00A9557F" w:rsidP="00EE1B7F">
      <w:r>
        <w:separator/>
      </w:r>
    </w:p>
  </w:footnote>
  <w:footnote w:type="continuationSeparator" w:id="0">
    <w:p w14:paraId="247FE069" w14:textId="77777777" w:rsidR="00A9557F" w:rsidRDefault="00A9557F" w:rsidP="00EE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50EE9"/>
    <w:multiLevelType w:val="hybridMultilevel"/>
    <w:tmpl w:val="F56E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870855"/>
    <w:multiLevelType w:val="hybridMultilevel"/>
    <w:tmpl w:val="AF0008C8"/>
    <w:lvl w:ilvl="0" w:tplc="DC36BD3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FA10AD"/>
    <w:multiLevelType w:val="hybridMultilevel"/>
    <w:tmpl w:val="153043F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686FBA"/>
    <w:multiLevelType w:val="hybridMultilevel"/>
    <w:tmpl w:val="A85EA194"/>
    <w:lvl w:ilvl="0" w:tplc="0B4228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A5F6D8F"/>
    <w:multiLevelType w:val="hybridMultilevel"/>
    <w:tmpl w:val="99282D22"/>
    <w:lvl w:ilvl="0" w:tplc="390A90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EF41B97"/>
    <w:multiLevelType w:val="hybridMultilevel"/>
    <w:tmpl w:val="FA60BAE2"/>
    <w:lvl w:ilvl="0" w:tplc="0A34F060">
      <w:start w:val="1"/>
      <w:numFmt w:val="decimal"/>
      <w:lvlText w:val="%1"/>
      <w:lvlJc w:val="left"/>
      <w:pPr>
        <w:ind w:left="785" w:hanging="360"/>
      </w:pPr>
      <w:rPr>
        <w:rFonts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98707263">
    <w:abstractNumId w:val="0"/>
  </w:num>
  <w:num w:numId="2" w16cid:durableId="11105771">
    <w:abstractNumId w:val="3"/>
  </w:num>
  <w:num w:numId="3" w16cid:durableId="1840078238">
    <w:abstractNumId w:val="4"/>
  </w:num>
  <w:num w:numId="4" w16cid:durableId="996417972">
    <w:abstractNumId w:val="2"/>
  </w:num>
  <w:num w:numId="5" w16cid:durableId="1096483802">
    <w:abstractNumId w:val="5"/>
  </w:num>
  <w:num w:numId="6" w16cid:durableId="99661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4F"/>
    <w:rsid w:val="00006F22"/>
    <w:rsid w:val="00015396"/>
    <w:rsid w:val="000210F8"/>
    <w:rsid w:val="00025D87"/>
    <w:rsid w:val="000268D5"/>
    <w:rsid w:val="00033823"/>
    <w:rsid w:val="0003504B"/>
    <w:rsid w:val="00036622"/>
    <w:rsid w:val="00043719"/>
    <w:rsid w:val="00043806"/>
    <w:rsid w:val="0004619B"/>
    <w:rsid w:val="00056C94"/>
    <w:rsid w:val="00061E7C"/>
    <w:rsid w:val="0006441F"/>
    <w:rsid w:val="0006522E"/>
    <w:rsid w:val="000711C9"/>
    <w:rsid w:val="0007477F"/>
    <w:rsid w:val="0008599F"/>
    <w:rsid w:val="000860E9"/>
    <w:rsid w:val="00086FFC"/>
    <w:rsid w:val="000A4D80"/>
    <w:rsid w:val="000A70D5"/>
    <w:rsid w:val="000A7CD6"/>
    <w:rsid w:val="000B0654"/>
    <w:rsid w:val="000B676F"/>
    <w:rsid w:val="000E219F"/>
    <w:rsid w:val="000E3892"/>
    <w:rsid w:val="000E511A"/>
    <w:rsid w:val="000E5EA6"/>
    <w:rsid w:val="000E744F"/>
    <w:rsid w:val="000F252D"/>
    <w:rsid w:val="0010253B"/>
    <w:rsid w:val="001063ED"/>
    <w:rsid w:val="00107304"/>
    <w:rsid w:val="00107D84"/>
    <w:rsid w:val="00110E79"/>
    <w:rsid w:val="00111FDF"/>
    <w:rsid w:val="001152FA"/>
    <w:rsid w:val="0011798D"/>
    <w:rsid w:val="00121DD2"/>
    <w:rsid w:val="001239C9"/>
    <w:rsid w:val="0012415B"/>
    <w:rsid w:val="001358D4"/>
    <w:rsid w:val="001442F3"/>
    <w:rsid w:val="001524BB"/>
    <w:rsid w:val="0015445A"/>
    <w:rsid w:val="001576A9"/>
    <w:rsid w:val="00160370"/>
    <w:rsid w:val="0017469F"/>
    <w:rsid w:val="001811A3"/>
    <w:rsid w:val="00186210"/>
    <w:rsid w:val="00187E2A"/>
    <w:rsid w:val="001925AD"/>
    <w:rsid w:val="001951A6"/>
    <w:rsid w:val="00196341"/>
    <w:rsid w:val="001A0ACD"/>
    <w:rsid w:val="001A722F"/>
    <w:rsid w:val="001B3482"/>
    <w:rsid w:val="001B3EF4"/>
    <w:rsid w:val="001C2468"/>
    <w:rsid w:val="001D33DC"/>
    <w:rsid w:val="001D4A35"/>
    <w:rsid w:val="001D577E"/>
    <w:rsid w:val="001E4E3F"/>
    <w:rsid w:val="001E7453"/>
    <w:rsid w:val="001F325A"/>
    <w:rsid w:val="001F3452"/>
    <w:rsid w:val="001F3F57"/>
    <w:rsid w:val="002134F6"/>
    <w:rsid w:val="002225F7"/>
    <w:rsid w:val="00242204"/>
    <w:rsid w:val="00246C83"/>
    <w:rsid w:val="00251CE2"/>
    <w:rsid w:val="002529A0"/>
    <w:rsid w:val="00253A60"/>
    <w:rsid w:val="00264E3D"/>
    <w:rsid w:val="00274A2E"/>
    <w:rsid w:val="00275938"/>
    <w:rsid w:val="00284391"/>
    <w:rsid w:val="00284D8E"/>
    <w:rsid w:val="00292EBE"/>
    <w:rsid w:val="002B4B47"/>
    <w:rsid w:val="002B7832"/>
    <w:rsid w:val="002C43CA"/>
    <w:rsid w:val="002D0143"/>
    <w:rsid w:val="002D4EF6"/>
    <w:rsid w:val="002E005A"/>
    <w:rsid w:val="002F2E8D"/>
    <w:rsid w:val="002F7932"/>
    <w:rsid w:val="002F7C47"/>
    <w:rsid w:val="00334904"/>
    <w:rsid w:val="0034111E"/>
    <w:rsid w:val="00341993"/>
    <w:rsid w:val="0034219B"/>
    <w:rsid w:val="0035229A"/>
    <w:rsid w:val="0036253F"/>
    <w:rsid w:val="003679CE"/>
    <w:rsid w:val="003762AC"/>
    <w:rsid w:val="0037773C"/>
    <w:rsid w:val="00391321"/>
    <w:rsid w:val="003A5463"/>
    <w:rsid w:val="003B0002"/>
    <w:rsid w:val="003B1DC3"/>
    <w:rsid w:val="003B6430"/>
    <w:rsid w:val="003B6FB9"/>
    <w:rsid w:val="003D2A11"/>
    <w:rsid w:val="003D5837"/>
    <w:rsid w:val="003D5BD1"/>
    <w:rsid w:val="003E5A53"/>
    <w:rsid w:val="003E6994"/>
    <w:rsid w:val="003F1E4C"/>
    <w:rsid w:val="004254EA"/>
    <w:rsid w:val="00426618"/>
    <w:rsid w:val="00426BA7"/>
    <w:rsid w:val="00433F7A"/>
    <w:rsid w:val="004367B8"/>
    <w:rsid w:val="004458F7"/>
    <w:rsid w:val="00455CBE"/>
    <w:rsid w:val="004563FC"/>
    <w:rsid w:val="00456766"/>
    <w:rsid w:val="004748C1"/>
    <w:rsid w:val="00482F54"/>
    <w:rsid w:val="004863C5"/>
    <w:rsid w:val="00490B5E"/>
    <w:rsid w:val="00493E05"/>
    <w:rsid w:val="00494F3D"/>
    <w:rsid w:val="00496139"/>
    <w:rsid w:val="00496346"/>
    <w:rsid w:val="00497A03"/>
    <w:rsid w:val="004A04E0"/>
    <w:rsid w:val="004A1C00"/>
    <w:rsid w:val="004A24BA"/>
    <w:rsid w:val="004A4879"/>
    <w:rsid w:val="004B75A8"/>
    <w:rsid w:val="004C27BB"/>
    <w:rsid w:val="004C3C10"/>
    <w:rsid w:val="004C720E"/>
    <w:rsid w:val="004C7BF1"/>
    <w:rsid w:val="004D3D34"/>
    <w:rsid w:val="004E3004"/>
    <w:rsid w:val="004F7AB8"/>
    <w:rsid w:val="00505EAC"/>
    <w:rsid w:val="00511F32"/>
    <w:rsid w:val="00521780"/>
    <w:rsid w:val="0053095B"/>
    <w:rsid w:val="005332AF"/>
    <w:rsid w:val="005333EC"/>
    <w:rsid w:val="00534DD5"/>
    <w:rsid w:val="005367D8"/>
    <w:rsid w:val="00541E92"/>
    <w:rsid w:val="00542D37"/>
    <w:rsid w:val="0057179E"/>
    <w:rsid w:val="005837BB"/>
    <w:rsid w:val="00585D4A"/>
    <w:rsid w:val="0059598C"/>
    <w:rsid w:val="00597FCD"/>
    <w:rsid w:val="005B743E"/>
    <w:rsid w:val="005E6CC1"/>
    <w:rsid w:val="005F79E5"/>
    <w:rsid w:val="0060450A"/>
    <w:rsid w:val="00605483"/>
    <w:rsid w:val="006066CB"/>
    <w:rsid w:val="006144AE"/>
    <w:rsid w:val="0061641B"/>
    <w:rsid w:val="006172E5"/>
    <w:rsid w:val="00622497"/>
    <w:rsid w:val="0063008F"/>
    <w:rsid w:val="00633339"/>
    <w:rsid w:val="006338D0"/>
    <w:rsid w:val="00633D6A"/>
    <w:rsid w:val="00637E5C"/>
    <w:rsid w:val="006478A2"/>
    <w:rsid w:val="00650DE9"/>
    <w:rsid w:val="00665B9D"/>
    <w:rsid w:val="00680486"/>
    <w:rsid w:val="00680DCB"/>
    <w:rsid w:val="00687323"/>
    <w:rsid w:val="006877FE"/>
    <w:rsid w:val="00694FAC"/>
    <w:rsid w:val="006C34BB"/>
    <w:rsid w:val="006C6AB9"/>
    <w:rsid w:val="006D0937"/>
    <w:rsid w:val="006D4F35"/>
    <w:rsid w:val="006D6483"/>
    <w:rsid w:val="006E3221"/>
    <w:rsid w:val="006F791C"/>
    <w:rsid w:val="00704246"/>
    <w:rsid w:val="007068BB"/>
    <w:rsid w:val="007077F0"/>
    <w:rsid w:val="0071206B"/>
    <w:rsid w:val="007124DC"/>
    <w:rsid w:val="00725AEC"/>
    <w:rsid w:val="00730CD0"/>
    <w:rsid w:val="00733C5D"/>
    <w:rsid w:val="00736853"/>
    <w:rsid w:val="00737040"/>
    <w:rsid w:val="007414DF"/>
    <w:rsid w:val="007416E5"/>
    <w:rsid w:val="00744E74"/>
    <w:rsid w:val="00763902"/>
    <w:rsid w:val="00765EBC"/>
    <w:rsid w:val="0077338E"/>
    <w:rsid w:val="007853E8"/>
    <w:rsid w:val="0078763C"/>
    <w:rsid w:val="0079233A"/>
    <w:rsid w:val="0079463C"/>
    <w:rsid w:val="007A18A7"/>
    <w:rsid w:val="007A43B6"/>
    <w:rsid w:val="007A55F7"/>
    <w:rsid w:val="007A7CF9"/>
    <w:rsid w:val="007B1FC5"/>
    <w:rsid w:val="007E04A6"/>
    <w:rsid w:val="007F2D5E"/>
    <w:rsid w:val="007F63E8"/>
    <w:rsid w:val="00801AC6"/>
    <w:rsid w:val="008056C7"/>
    <w:rsid w:val="00817418"/>
    <w:rsid w:val="00820AF4"/>
    <w:rsid w:val="00822613"/>
    <w:rsid w:val="008372E4"/>
    <w:rsid w:val="00837D95"/>
    <w:rsid w:val="008533C5"/>
    <w:rsid w:val="00864BC7"/>
    <w:rsid w:val="00865BB5"/>
    <w:rsid w:val="00866632"/>
    <w:rsid w:val="00866B95"/>
    <w:rsid w:val="008716D5"/>
    <w:rsid w:val="00873D74"/>
    <w:rsid w:val="00893350"/>
    <w:rsid w:val="008A142B"/>
    <w:rsid w:val="008A1DD7"/>
    <w:rsid w:val="008A2A02"/>
    <w:rsid w:val="008B105E"/>
    <w:rsid w:val="008B273F"/>
    <w:rsid w:val="008B5746"/>
    <w:rsid w:val="008C2412"/>
    <w:rsid w:val="008D7295"/>
    <w:rsid w:val="008E050E"/>
    <w:rsid w:val="008E3F3A"/>
    <w:rsid w:val="008F29CB"/>
    <w:rsid w:val="008F2BD9"/>
    <w:rsid w:val="008F31CC"/>
    <w:rsid w:val="009046A3"/>
    <w:rsid w:val="0090742A"/>
    <w:rsid w:val="00914DD9"/>
    <w:rsid w:val="00915695"/>
    <w:rsid w:val="00920161"/>
    <w:rsid w:val="00920300"/>
    <w:rsid w:val="009248E1"/>
    <w:rsid w:val="009350BB"/>
    <w:rsid w:val="00957680"/>
    <w:rsid w:val="009628F7"/>
    <w:rsid w:val="00962DB5"/>
    <w:rsid w:val="009716AA"/>
    <w:rsid w:val="0098068F"/>
    <w:rsid w:val="0098251D"/>
    <w:rsid w:val="00982ADF"/>
    <w:rsid w:val="00984265"/>
    <w:rsid w:val="009915B0"/>
    <w:rsid w:val="00992089"/>
    <w:rsid w:val="0099211D"/>
    <w:rsid w:val="00994AEC"/>
    <w:rsid w:val="009966B3"/>
    <w:rsid w:val="009A3BBC"/>
    <w:rsid w:val="009A4A92"/>
    <w:rsid w:val="009B2252"/>
    <w:rsid w:val="009B5420"/>
    <w:rsid w:val="009B5BD7"/>
    <w:rsid w:val="009C48AF"/>
    <w:rsid w:val="009D1D26"/>
    <w:rsid w:val="009D3F18"/>
    <w:rsid w:val="009D473C"/>
    <w:rsid w:val="009F1767"/>
    <w:rsid w:val="00A00C35"/>
    <w:rsid w:val="00A3160F"/>
    <w:rsid w:val="00A50EA6"/>
    <w:rsid w:val="00A528CB"/>
    <w:rsid w:val="00A544CC"/>
    <w:rsid w:val="00A616C8"/>
    <w:rsid w:val="00A70DDB"/>
    <w:rsid w:val="00A70EBA"/>
    <w:rsid w:val="00A71201"/>
    <w:rsid w:val="00A72CB5"/>
    <w:rsid w:val="00A86007"/>
    <w:rsid w:val="00A863B9"/>
    <w:rsid w:val="00A920E4"/>
    <w:rsid w:val="00A9557F"/>
    <w:rsid w:val="00AB5D7A"/>
    <w:rsid w:val="00AB7A18"/>
    <w:rsid w:val="00AC017F"/>
    <w:rsid w:val="00AC792E"/>
    <w:rsid w:val="00AD4472"/>
    <w:rsid w:val="00AD548D"/>
    <w:rsid w:val="00AD6E07"/>
    <w:rsid w:val="00AF3C1C"/>
    <w:rsid w:val="00B00AF1"/>
    <w:rsid w:val="00B17953"/>
    <w:rsid w:val="00B21A10"/>
    <w:rsid w:val="00B233A8"/>
    <w:rsid w:val="00B26DC4"/>
    <w:rsid w:val="00B33006"/>
    <w:rsid w:val="00B35962"/>
    <w:rsid w:val="00B4642E"/>
    <w:rsid w:val="00B57750"/>
    <w:rsid w:val="00B62396"/>
    <w:rsid w:val="00B624A9"/>
    <w:rsid w:val="00B726EF"/>
    <w:rsid w:val="00B740C2"/>
    <w:rsid w:val="00B825BE"/>
    <w:rsid w:val="00B83E77"/>
    <w:rsid w:val="00B96A31"/>
    <w:rsid w:val="00BB531A"/>
    <w:rsid w:val="00BB77AC"/>
    <w:rsid w:val="00BC1C41"/>
    <w:rsid w:val="00BC4602"/>
    <w:rsid w:val="00BD46BD"/>
    <w:rsid w:val="00BF21C8"/>
    <w:rsid w:val="00BF4B4B"/>
    <w:rsid w:val="00C0394F"/>
    <w:rsid w:val="00C158DC"/>
    <w:rsid w:val="00C206CD"/>
    <w:rsid w:val="00C3654F"/>
    <w:rsid w:val="00C4454F"/>
    <w:rsid w:val="00C50F2B"/>
    <w:rsid w:val="00C921D6"/>
    <w:rsid w:val="00C95D92"/>
    <w:rsid w:val="00C96EF6"/>
    <w:rsid w:val="00CA6B6F"/>
    <w:rsid w:val="00CA78DD"/>
    <w:rsid w:val="00CC2004"/>
    <w:rsid w:val="00CC5C6B"/>
    <w:rsid w:val="00CC6BE3"/>
    <w:rsid w:val="00CC70EC"/>
    <w:rsid w:val="00CD361C"/>
    <w:rsid w:val="00CD6968"/>
    <w:rsid w:val="00CF404F"/>
    <w:rsid w:val="00CF533D"/>
    <w:rsid w:val="00D07970"/>
    <w:rsid w:val="00D13863"/>
    <w:rsid w:val="00D2714C"/>
    <w:rsid w:val="00D27591"/>
    <w:rsid w:val="00D3242A"/>
    <w:rsid w:val="00D3314F"/>
    <w:rsid w:val="00D35990"/>
    <w:rsid w:val="00D4629D"/>
    <w:rsid w:val="00D52400"/>
    <w:rsid w:val="00D52E99"/>
    <w:rsid w:val="00D55CA1"/>
    <w:rsid w:val="00D6093E"/>
    <w:rsid w:val="00D71A72"/>
    <w:rsid w:val="00D71B23"/>
    <w:rsid w:val="00D75CA8"/>
    <w:rsid w:val="00D829B4"/>
    <w:rsid w:val="00D87611"/>
    <w:rsid w:val="00D87B1B"/>
    <w:rsid w:val="00D90C26"/>
    <w:rsid w:val="00D91856"/>
    <w:rsid w:val="00DA59CF"/>
    <w:rsid w:val="00DA7A59"/>
    <w:rsid w:val="00DC0247"/>
    <w:rsid w:val="00DC3C6F"/>
    <w:rsid w:val="00DC75F7"/>
    <w:rsid w:val="00DD25B1"/>
    <w:rsid w:val="00DD3D20"/>
    <w:rsid w:val="00DE2E5F"/>
    <w:rsid w:val="00DF35B8"/>
    <w:rsid w:val="00DF6910"/>
    <w:rsid w:val="00E01C44"/>
    <w:rsid w:val="00E06CCB"/>
    <w:rsid w:val="00E07E57"/>
    <w:rsid w:val="00E133B6"/>
    <w:rsid w:val="00E14F5E"/>
    <w:rsid w:val="00E21313"/>
    <w:rsid w:val="00E27349"/>
    <w:rsid w:val="00E33671"/>
    <w:rsid w:val="00E350BC"/>
    <w:rsid w:val="00E37592"/>
    <w:rsid w:val="00E413DA"/>
    <w:rsid w:val="00E457EA"/>
    <w:rsid w:val="00E47BD4"/>
    <w:rsid w:val="00E606CE"/>
    <w:rsid w:val="00E675A4"/>
    <w:rsid w:val="00E7098E"/>
    <w:rsid w:val="00E92F40"/>
    <w:rsid w:val="00E93156"/>
    <w:rsid w:val="00E9793D"/>
    <w:rsid w:val="00EB6AE3"/>
    <w:rsid w:val="00EB78FE"/>
    <w:rsid w:val="00EE1B7F"/>
    <w:rsid w:val="00EF4CC0"/>
    <w:rsid w:val="00F022FD"/>
    <w:rsid w:val="00F100ED"/>
    <w:rsid w:val="00F11C99"/>
    <w:rsid w:val="00F1255D"/>
    <w:rsid w:val="00F17DCB"/>
    <w:rsid w:val="00F264C5"/>
    <w:rsid w:val="00F3305A"/>
    <w:rsid w:val="00F44BD6"/>
    <w:rsid w:val="00F47E3D"/>
    <w:rsid w:val="00F50E0A"/>
    <w:rsid w:val="00F770AB"/>
    <w:rsid w:val="00F83A70"/>
    <w:rsid w:val="00F87CE5"/>
    <w:rsid w:val="00F9562E"/>
    <w:rsid w:val="00FA689A"/>
    <w:rsid w:val="00FA704D"/>
    <w:rsid w:val="00FB1C3A"/>
    <w:rsid w:val="00FB569E"/>
    <w:rsid w:val="00FB76C7"/>
    <w:rsid w:val="00FC32D1"/>
    <w:rsid w:val="00FC3CF2"/>
    <w:rsid w:val="00FD3E04"/>
    <w:rsid w:val="00FE2721"/>
    <w:rsid w:val="00FF6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77C4"/>
  <w15:docId w15:val="{A51D4F27-934B-47C7-BD88-C8BBCEF8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67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CF404F"/>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404F"/>
    <w:rPr>
      <w:rFonts w:ascii="Times New Roman" w:eastAsia="Times New Roman" w:hAnsi="Times New Roman" w:cs="Times New Roman"/>
      <w:sz w:val="28"/>
      <w:szCs w:val="24"/>
      <w:lang w:eastAsia="ru-RU"/>
    </w:rPr>
  </w:style>
  <w:style w:type="paragraph" w:styleId="a3">
    <w:name w:val="Block Text"/>
    <w:basedOn w:val="a"/>
    <w:unhideWhenUsed/>
    <w:rsid w:val="00CF404F"/>
    <w:pPr>
      <w:ind w:left="-108" w:right="-109"/>
      <w:jc w:val="center"/>
    </w:pPr>
    <w:rPr>
      <w:sz w:val="21"/>
      <w:szCs w:val="20"/>
    </w:rPr>
  </w:style>
  <w:style w:type="table" w:styleId="a4">
    <w:name w:val="Table Grid"/>
    <w:basedOn w:val="a1"/>
    <w:rsid w:val="00CF4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239C9"/>
    <w:pPr>
      <w:ind w:left="720"/>
      <w:contextualSpacing/>
    </w:pPr>
    <w:rPr>
      <w:b/>
      <w:bCs/>
      <w:sz w:val="28"/>
      <w:szCs w:val="28"/>
    </w:rPr>
  </w:style>
  <w:style w:type="paragraph" w:styleId="a6">
    <w:name w:val="header"/>
    <w:basedOn w:val="a"/>
    <w:link w:val="a7"/>
    <w:uiPriority w:val="99"/>
    <w:unhideWhenUsed/>
    <w:rsid w:val="00EE1B7F"/>
    <w:pPr>
      <w:tabs>
        <w:tab w:val="center" w:pos="4677"/>
        <w:tab w:val="right" w:pos="9355"/>
      </w:tabs>
    </w:pPr>
  </w:style>
  <w:style w:type="character" w:customStyle="1" w:styleId="a7">
    <w:name w:val="Верхний колонтитул Знак"/>
    <w:basedOn w:val="a0"/>
    <w:link w:val="a6"/>
    <w:uiPriority w:val="99"/>
    <w:rsid w:val="00EE1B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E1B7F"/>
    <w:pPr>
      <w:tabs>
        <w:tab w:val="center" w:pos="4677"/>
        <w:tab w:val="right" w:pos="9355"/>
      </w:tabs>
    </w:pPr>
  </w:style>
  <w:style w:type="character" w:customStyle="1" w:styleId="a9">
    <w:name w:val="Нижний колонтитул Знак"/>
    <w:basedOn w:val="a0"/>
    <w:link w:val="a8"/>
    <w:uiPriority w:val="99"/>
    <w:rsid w:val="00EE1B7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C32D1"/>
    <w:rPr>
      <w:rFonts w:ascii="Segoe UI" w:hAnsi="Segoe UI" w:cs="Segoe UI"/>
      <w:sz w:val="18"/>
      <w:szCs w:val="18"/>
    </w:rPr>
  </w:style>
  <w:style w:type="character" w:customStyle="1" w:styleId="ab">
    <w:name w:val="Текст выноски Знак"/>
    <w:basedOn w:val="a0"/>
    <w:link w:val="aa"/>
    <w:uiPriority w:val="99"/>
    <w:semiHidden/>
    <w:rsid w:val="00FC32D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456766"/>
    <w:rPr>
      <w:rFonts w:asciiTheme="majorHAnsi" w:eastAsiaTheme="majorEastAsia" w:hAnsiTheme="majorHAnsi" w:cstheme="majorBidi"/>
      <w:color w:val="365F91" w:themeColor="accent1" w:themeShade="BF"/>
      <w:sz w:val="32"/>
      <w:szCs w:val="32"/>
      <w:lang w:eastAsia="ru-RU"/>
    </w:rPr>
  </w:style>
  <w:style w:type="character" w:styleId="ac">
    <w:name w:val="Hyperlink"/>
    <w:basedOn w:val="a0"/>
    <w:uiPriority w:val="99"/>
    <w:unhideWhenUsed/>
    <w:rsid w:val="00D27591"/>
    <w:rPr>
      <w:color w:val="0000FF" w:themeColor="hyperlink"/>
      <w:u w:val="single"/>
    </w:rPr>
  </w:style>
  <w:style w:type="character" w:customStyle="1" w:styleId="11">
    <w:name w:val="Неразрешенное упоминание1"/>
    <w:basedOn w:val="a0"/>
    <w:uiPriority w:val="99"/>
    <w:semiHidden/>
    <w:unhideWhenUsed/>
    <w:rsid w:val="00D27591"/>
    <w:rPr>
      <w:color w:val="605E5C"/>
      <w:shd w:val="clear" w:color="auto" w:fill="E1DFDD"/>
    </w:rPr>
  </w:style>
  <w:style w:type="character" w:styleId="ad">
    <w:name w:val="FollowedHyperlink"/>
    <w:basedOn w:val="a0"/>
    <w:uiPriority w:val="99"/>
    <w:semiHidden/>
    <w:unhideWhenUsed/>
    <w:rsid w:val="007F2D5E"/>
    <w:rPr>
      <w:color w:val="800080" w:themeColor="followedHyperlink"/>
      <w:u w:val="single"/>
    </w:rPr>
  </w:style>
  <w:style w:type="character" w:styleId="ae">
    <w:name w:val="Unresolved Mention"/>
    <w:basedOn w:val="a0"/>
    <w:uiPriority w:val="99"/>
    <w:semiHidden/>
    <w:unhideWhenUsed/>
    <w:rsid w:val="00CC2004"/>
    <w:rPr>
      <w:color w:val="605E5C"/>
      <w:shd w:val="clear" w:color="auto" w:fill="E1DFDD"/>
    </w:rPr>
  </w:style>
  <w:style w:type="character" w:styleId="af">
    <w:name w:val="annotation reference"/>
    <w:basedOn w:val="a0"/>
    <w:uiPriority w:val="99"/>
    <w:semiHidden/>
    <w:unhideWhenUsed/>
    <w:rsid w:val="00C0394F"/>
    <w:rPr>
      <w:sz w:val="16"/>
      <w:szCs w:val="16"/>
    </w:rPr>
  </w:style>
  <w:style w:type="paragraph" w:styleId="af0">
    <w:name w:val="annotation text"/>
    <w:basedOn w:val="a"/>
    <w:link w:val="af1"/>
    <w:uiPriority w:val="99"/>
    <w:unhideWhenUsed/>
    <w:rsid w:val="00C0394F"/>
    <w:rPr>
      <w:sz w:val="20"/>
      <w:szCs w:val="20"/>
    </w:rPr>
  </w:style>
  <w:style w:type="character" w:customStyle="1" w:styleId="af1">
    <w:name w:val="Текст примечания Знак"/>
    <w:basedOn w:val="a0"/>
    <w:link w:val="af0"/>
    <w:uiPriority w:val="99"/>
    <w:rsid w:val="00C0394F"/>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C0394F"/>
    <w:rPr>
      <w:b/>
      <w:bCs/>
    </w:rPr>
  </w:style>
  <w:style w:type="character" w:customStyle="1" w:styleId="af3">
    <w:name w:val="Тема примечания Знак"/>
    <w:basedOn w:val="af1"/>
    <w:link w:val="af2"/>
    <w:uiPriority w:val="99"/>
    <w:semiHidden/>
    <w:rsid w:val="00C0394F"/>
    <w:rPr>
      <w:rFonts w:ascii="Times New Roman" w:eastAsia="Times New Roman" w:hAnsi="Times New Roman" w:cs="Times New Roman"/>
      <w:b/>
      <w:bCs/>
      <w:sz w:val="20"/>
      <w:szCs w:val="20"/>
      <w:lang w:eastAsia="ru-RU"/>
    </w:rPr>
  </w:style>
  <w:style w:type="character" w:customStyle="1" w:styleId="orcid-id-https">
    <w:name w:val="orcid-id-https"/>
    <w:rsid w:val="00D87611"/>
  </w:style>
  <w:style w:type="character" w:customStyle="1" w:styleId="typography-modulelvnit">
    <w:name w:val="typography-module__lvnit"/>
    <w:rsid w:val="00D91856"/>
  </w:style>
  <w:style w:type="character" w:styleId="af4">
    <w:name w:val="Emphasis"/>
    <w:uiPriority w:val="20"/>
    <w:qFormat/>
    <w:rsid w:val="00511F32"/>
    <w:rPr>
      <w:i/>
      <w:iCs/>
    </w:rPr>
  </w:style>
  <w:style w:type="paragraph" w:customStyle="1" w:styleId="21">
    <w:name w:val="Без интервала2"/>
    <w:rsid w:val="00511F32"/>
    <w:pPr>
      <w:spacing w:after="0" w:line="240" w:lineRule="auto"/>
    </w:pPr>
    <w:rPr>
      <w:rFonts w:ascii="Calibri" w:eastAsia="Times New Roman" w:hAnsi="Calibri" w:cs="Arial"/>
      <w:lang w:eastAsia="ru-RU"/>
    </w:rPr>
  </w:style>
  <w:style w:type="paragraph" w:customStyle="1" w:styleId="12">
    <w:name w:val="Обычный (веб) Знак1"/>
    <w:aliases w:val="Обычный (веб) Знак Знак,Обычный (Web),Знак Знак Знак1,Знак Знак1,Знак Знак3,Обычный (Web) Знак Знак Char Знак,Знак Знак Знак Знак1 Char Знак,Знак Знак Знак Знак Знак Char Знак,Обычный (Web) Знак1 Char Знак"/>
    <w:basedOn w:val="a"/>
    <w:next w:val="af5"/>
    <w:link w:val="af6"/>
    <w:uiPriority w:val="99"/>
    <w:qFormat/>
    <w:rsid w:val="00511F32"/>
    <w:pPr>
      <w:spacing w:before="100" w:beforeAutospacing="1" w:after="100" w:afterAutospacing="1"/>
    </w:pPr>
    <w:rPr>
      <w:rFonts w:cstheme="minorBidi"/>
      <w:lang w:eastAsia="en-US"/>
    </w:rPr>
  </w:style>
  <w:style w:type="character" w:customStyle="1" w:styleId="af6">
    <w:name w:val="Обычный (веб) Знак"/>
    <w:aliases w:val="Знак Знак Знак,Обычный (веб) Знак1 Знак,Обычный (веб) Знак Знак Знак,Обычный (Web) Знак,Знак Знак Знак1 Знак,Знак Знак1 Знак,Знак Знак3 Знак,Обычный (Web) Знак Знак Char Знак Знак,Знак Знак Знак Знак1 Char Знак Знак"/>
    <w:link w:val="12"/>
    <w:uiPriority w:val="99"/>
    <w:locked/>
    <w:rsid w:val="00511F32"/>
    <w:rPr>
      <w:rFonts w:ascii="Times New Roman" w:eastAsia="Times New Roman" w:hAnsi="Times New Roman"/>
      <w:sz w:val="24"/>
      <w:szCs w:val="24"/>
    </w:rPr>
  </w:style>
  <w:style w:type="paragraph" w:styleId="af5">
    <w:name w:val="Normal (Web)"/>
    <w:basedOn w:val="a"/>
    <w:uiPriority w:val="99"/>
    <w:semiHidden/>
    <w:unhideWhenUsed/>
    <w:rsid w:val="0051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60455">
      <w:bodyDiv w:val="1"/>
      <w:marLeft w:val="0"/>
      <w:marRight w:val="0"/>
      <w:marTop w:val="0"/>
      <w:marBottom w:val="0"/>
      <w:divBdr>
        <w:top w:val="none" w:sz="0" w:space="0" w:color="auto"/>
        <w:left w:val="none" w:sz="0" w:space="0" w:color="auto"/>
        <w:bottom w:val="none" w:sz="0" w:space="0" w:color="auto"/>
        <w:right w:val="none" w:sz="0" w:space="0" w:color="auto"/>
      </w:divBdr>
    </w:div>
    <w:div w:id="205876119">
      <w:bodyDiv w:val="1"/>
      <w:marLeft w:val="0"/>
      <w:marRight w:val="0"/>
      <w:marTop w:val="0"/>
      <w:marBottom w:val="0"/>
      <w:divBdr>
        <w:top w:val="none" w:sz="0" w:space="0" w:color="auto"/>
        <w:left w:val="none" w:sz="0" w:space="0" w:color="auto"/>
        <w:bottom w:val="none" w:sz="0" w:space="0" w:color="auto"/>
        <w:right w:val="none" w:sz="0" w:space="0" w:color="auto"/>
      </w:divBdr>
    </w:div>
    <w:div w:id="281157095">
      <w:bodyDiv w:val="1"/>
      <w:marLeft w:val="0"/>
      <w:marRight w:val="0"/>
      <w:marTop w:val="0"/>
      <w:marBottom w:val="0"/>
      <w:divBdr>
        <w:top w:val="none" w:sz="0" w:space="0" w:color="auto"/>
        <w:left w:val="none" w:sz="0" w:space="0" w:color="auto"/>
        <w:bottom w:val="none" w:sz="0" w:space="0" w:color="auto"/>
        <w:right w:val="none" w:sz="0" w:space="0" w:color="auto"/>
      </w:divBdr>
    </w:div>
    <w:div w:id="301008260">
      <w:bodyDiv w:val="1"/>
      <w:marLeft w:val="0"/>
      <w:marRight w:val="0"/>
      <w:marTop w:val="0"/>
      <w:marBottom w:val="0"/>
      <w:divBdr>
        <w:top w:val="none" w:sz="0" w:space="0" w:color="auto"/>
        <w:left w:val="none" w:sz="0" w:space="0" w:color="auto"/>
        <w:bottom w:val="none" w:sz="0" w:space="0" w:color="auto"/>
        <w:right w:val="none" w:sz="0" w:space="0" w:color="auto"/>
      </w:divBdr>
    </w:div>
    <w:div w:id="414522323">
      <w:bodyDiv w:val="1"/>
      <w:marLeft w:val="0"/>
      <w:marRight w:val="0"/>
      <w:marTop w:val="0"/>
      <w:marBottom w:val="0"/>
      <w:divBdr>
        <w:top w:val="none" w:sz="0" w:space="0" w:color="auto"/>
        <w:left w:val="none" w:sz="0" w:space="0" w:color="auto"/>
        <w:bottom w:val="none" w:sz="0" w:space="0" w:color="auto"/>
        <w:right w:val="none" w:sz="0" w:space="0" w:color="auto"/>
      </w:divBdr>
      <w:divsChild>
        <w:div w:id="719943706">
          <w:marLeft w:val="0"/>
          <w:marRight w:val="0"/>
          <w:marTop w:val="0"/>
          <w:marBottom w:val="0"/>
          <w:divBdr>
            <w:top w:val="none" w:sz="0" w:space="0" w:color="auto"/>
            <w:left w:val="none" w:sz="0" w:space="0" w:color="auto"/>
            <w:bottom w:val="none" w:sz="0" w:space="0" w:color="auto"/>
            <w:right w:val="none" w:sz="0" w:space="0" w:color="auto"/>
          </w:divBdr>
        </w:div>
      </w:divsChild>
    </w:div>
    <w:div w:id="560559473">
      <w:bodyDiv w:val="1"/>
      <w:marLeft w:val="0"/>
      <w:marRight w:val="0"/>
      <w:marTop w:val="0"/>
      <w:marBottom w:val="0"/>
      <w:divBdr>
        <w:top w:val="none" w:sz="0" w:space="0" w:color="auto"/>
        <w:left w:val="none" w:sz="0" w:space="0" w:color="auto"/>
        <w:bottom w:val="none" w:sz="0" w:space="0" w:color="auto"/>
        <w:right w:val="none" w:sz="0" w:space="0" w:color="auto"/>
      </w:divBdr>
      <w:divsChild>
        <w:div w:id="1105081581">
          <w:marLeft w:val="0"/>
          <w:marRight w:val="0"/>
          <w:marTop w:val="0"/>
          <w:marBottom w:val="0"/>
          <w:divBdr>
            <w:top w:val="none" w:sz="0" w:space="0" w:color="auto"/>
            <w:left w:val="none" w:sz="0" w:space="0" w:color="auto"/>
            <w:bottom w:val="none" w:sz="0" w:space="0" w:color="auto"/>
            <w:right w:val="none" w:sz="0" w:space="0" w:color="auto"/>
          </w:divBdr>
        </w:div>
        <w:div w:id="1951430582">
          <w:marLeft w:val="0"/>
          <w:marRight w:val="0"/>
          <w:marTop w:val="0"/>
          <w:marBottom w:val="0"/>
          <w:divBdr>
            <w:top w:val="none" w:sz="0" w:space="0" w:color="auto"/>
            <w:left w:val="none" w:sz="0" w:space="0" w:color="auto"/>
            <w:bottom w:val="none" w:sz="0" w:space="0" w:color="auto"/>
            <w:right w:val="none" w:sz="0" w:space="0" w:color="auto"/>
          </w:divBdr>
        </w:div>
      </w:divsChild>
    </w:div>
    <w:div w:id="650867677">
      <w:bodyDiv w:val="1"/>
      <w:marLeft w:val="0"/>
      <w:marRight w:val="0"/>
      <w:marTop w:val="0"/>
      <w:marBottom w:val="0"/>
      <w:divBdr>
        <w:top w:val="none" w:sz="0" w:space="0" w:color="auto"/>
        <w:left w:val="none" w:sz="0" w:space="0" w:color="auto"/>
        <w:bottom w:val="none" w:sz="0" w:space="0" w:color="auto"/>
        <w:right w:val="none" w:sz="0" w:space="0" w:color="auto"/>
      </w:divBdr>
    </w:div>
    <w:div w:id="684866489">
      <w:bodyDiv w:val="1"/>
      <w:marLeft w:val="0"/>
      <w:marRight w:val="0"/>
      <w:marTop w:val="0"/>
      <w:marBottom w:val="0"/>
      <w:divBdr>
        <w:top w:val="none" w:sz="0" w:space="0" w:color="auto"/>
        <w:left w:val="none" w:sz="0" w:space="0" w:color="auto"/>
        <w:bottom w:val="none" w:sz="0" w:space="0" w:color="auto"/>
        <w:right w:val="none" w:sz="0" w:space="0" w:color="auto"/>
      </w:divBdr>
      <w:divsChild>
        <w:div w:id="150872861">
          <w:marLeft w:val="0"/>
          <w:marRight w:val="0"/>
          <w:marTop w:val="0"/>
          <w:marBottom w:val="0"/>
          <w:divBdr>
            <w:top w:val="none" w:sz="0" w:space="0" w:color="auto"/>
            <w:left w:val="none" w:sz="0" w:space="0" w:color="auto"/>
            <w:bottom w:val="none" w:sz="0" w:space="0" w:color="auto"/>
            <w:right w:val="none" w:sz="0" w:space="0" w:color="auto"/>
          </w:divBdr>
        </w:div>
        <w:div w:id="2027560448">
          <w:marLeft w:val="0"/>
          <w:marRight w:val="0"/>
          <w:marTop w:val="0"/>
          <w:marBottom w:val="0"/>
          <w:divBdr>
            <w:top w:val="none" w:sz="0" w:space="0" w:color="auto"/>
            <w:left w:val="none" w:sz="0" w:space="0" w:color="auto"/>
            <w:bottom w:val="none" w:sz="0" w:space="0" w:color="auto"/>
            <w:right w:val="none" w:sz="0" w:space="0" w:color="auto"/>
          </w:divBdr>
        </w:div>
      </w:divsChild>
    </w:div>
    <w:div w:id="761335601">
      <w:bodyDiv w:val="1"/>
      <w:marLeft w:val="0"/>
      <w:marRight w:val="0"/>
      <w:marTop w:val="0"/>
      <w:marBottom w:val="0"/>
      <w:divBdr>
        <w:top w:val="none" w:sz="0" w:space="0" w:color="auto"/>
        <w:left w:val="none" w:sz="0" w:space="0" w:color="auto"/>
        <w:bottom w:val="none" w:sz="0" w:space="0" w:color="auto"/>
        <w:right w:val="none" w:sz="0" w:space="0" w:color="auto"/>
      </w:divBdr>
    </w:div>
    <w:div w:id="826019212">
      <w:bodyDiv w:val="1"/>
      <w:marLeft w:val="0"/>
      <w:marRight w:val="0"/>
      <w:marTop w:val="0"/>
      <w:marBottom w:val="0"/>
      <w:divBdr>
        <w:top w:val="none" w:sz="0" w:space="0" w:color="auto"/>
        <w:left w:val="none" w:sz="0" w:space="0" w:color="auto"/>
        <w:bottom w:val="none" w:sz="0" w:space="0" w:color="auto"/>
        <w:right w:val="none" w:sz="0" w:space="0" w:color="auto"/>
      </w:divBdr>
    </w:div>
    <w:div w:id="1181894318">
      <w:bodyDiv w:val="1"/>
      <w:marLeft w:val="0"/>
      <w:marRight w:val="0"/>
      <w:marTop w:val="0"/>
      <w:marBottom w:val="0"/>
      <w:divBdr>
        <w:top w:val="none" w:sz="0" w:space="0" w:color="auto"/>
        <w:left w:val="none" w:sz="0" w:space="0" w:color="auto"/>
        <w:bottom w:val="none" w:sz="0" w:space="0" w:color="auto"/>
        <w:right w:val="none" w:sz="0" w:space="0" w:color="auto"/>
      </w:divBdr>
    </w:div>
    <w:div w:id="1345280205">
      <w:bodyDiv w:val="1"/>
      <w:marLeft w:val="0"/>
      <w:marRight w:val="0"/>
      <w:marTop w:val="0"/>
      <w:marBottom w:val="0"/>
      <w:divBdr>
        <w:top w:val="none" w:sz="0" w:space="0" w:color="auto"/>
        <w:left w:val="none" w:sz="0" w:space="0" w:color="auto"/>
        <w:bottom w:val="none" w:sz="0" w:space="0" w:color="auto"/>
        <w:right w:val="none" w:sz="0" w:space="0" w:color="auto"/>
      </w:divBdr>
    </w:div>
    <w:div w:id="1358001319">
      <w:bodyDiv w:val="1"/>
      <w:marLeft w:val="0"/>
      <w:marRight w:val="0"/>
      <w:marTop w:val="0"/>
      <w:marBottom w:val="0"/>
      <w:divBdr>
        <w:top w:val="none" w:sz="0" w:space="0" w:color="auto"/>
        <w:left w:val="none" w:sz="0" w:space="0" w:color="auto"/>
        <w:bottom w:val="none" w:sz="0" w:space="0" w:color="auto"/>
        <w:right w:val="none" w:sz="0" w:space="0" w:color="auto"/>
      </w:divBdr>
    </w:div>
    <w:div w:id="1456867907">
      <w:bodyDiv w:val="1"/>
      <w:marLeft w:val="0"/>
      <w:marRight w:val="0"/>
      <w:marTop w:val="0"/>
      <w:marBottom w:val="0"/>
      <w:divBdr>
        <w:top w:val="none" w:sz="0" w:space="0" w:color="auto"/>
        <w:left w:val="none" w:sz="0" w:space="0" w:color="auto"/>
        <w:bottom w:val="none" w:sz="0" w:space="0" w:color="auto"/>
        <w:right w:val="none" w:sz="0" w:space="0" w:color="auto"/>
      </w:divBdr>
    </w:div>
    <w:div w:id="1532500545">
      <w:bodyDiv w:val="1"/>
      <w:marLeft w:val="0"/>
      <w:marRight w:val="0"/>
      <w:marTop w:val="0"/>
      <w:marBottom w:val="0"/>
      <w:divBdr>
        <w:top w:val="none" w:sz="0" w:space="0" w:color="auto"/>
        <w:left w:val="none" w:sz="0" w:space="0" w:color="auto"/>
        <w:bottom w:val="none" w:sz="0" w:space="0" w:color="auto"/>
        <w:right w:val="none" w:sz="0" w:space="0" w:color="auto"/>
      </w:divBdr>
    </w:div>
    <w:div w:id="1595017029">
      <w:bodyDiv w:val="1"/>
      <w:marLeft w:val="0"/>
      <w:marRight w:val="0"/>
      <w:marTop w:val="0"/>
      <w:marBottom w:val="0"/>
      <w:divBdr>
        <w:top w:val="none" w:sz="0" w:space="0" w:color="auto"/>
        <w:left w:val="none" w:sz="0" w:space="0" w:color="auto"/>
        <w:bottom w:val="none" w:sz="0" w:space="0" w:color="auto"/>
        <w:right w:val="none" w:sz="0" w:space="0" w:color="auto"/>
      </w:divBdr>
    </w:div>
    <w:div w:id="1637487160">
      <w:bodyDiv w:val="1"/>
      <w:marLeft w:val="0"/>
      <w:marRight w:val="0"/>
      <w:marTop w:val="0"/>
      <w:marBottom w:val="0"/>
      <w:divBdr>
        <w:top w:val="none" w:sz="0" w:space="0" w:color="auto"/>
        <w:left w:val="none" w:sz="0" w:space="0" w:color="auto"/>
        <w:bottom w:val="none" w:sz="0" w:space="0" w:color="auto"/>
        <w:right w:val="none" w:sz="0" w:space="0" w:color="auto"/>
      </w:divBdr>
    </w:div>
    <w:div w:id="1739284739">
      <w:bodyDiv w:val="1"/>
      <w:marLeft w:val="0"/>
      <w:marRight w:val="0"/>
      <w:marTop w:val="0"/>
      <w:marBottom w:val="0"/>
      <w:divBdr>
        <w:top w:val="none" w:sz="0" w:space="0" w:color="auto"/>
        <w:left w:val="none" w:sz="0" w:space="0" w:color="auto"/>
        <w:bottom w:val="none" w:sz="0" w:space="0" w:color="auto"/>
        <w:right w:val="none" w:sz="0" w:space="0" w:color="auto"/>
      </w:divBdr>
    </w:div>
    <w:div w:id="1768696579">
      <w:bodyDiv w:val="1"/>
      <w:marLeft w:val="0"/>
      <w:marRight w:val="0"/>
      <w:marTop w:val="0"/>
      <w:marBottom w:val="0"/>
      <w:divBdr>
        <w:top w:val="none" w:sz="0" w:space="0" w:color="auto"/>
        <w:left w:val="none" w:sz="0" w:space="0" w:color="auto"/>
        <w:bottom w:val="none" w:sz="0" w:space="0" w:color="auto"/>
        <w:right w:val="none" w:sz="0" w:space="0" w:color="auto"/>
      </w:divBdr>
    </w:div>
    <w:div w:id="1793788242">
      <w:bodyDiv w:val="1"/>
      <w:marLeft w:val="0"/>
      <w:marRight w:val="0"/>
      <w:marTop w:val="0"/>
      <w:marBottom w:val="0"/>
      <w:divBdr>
        <w:top w:val="none" w:sz="0" w:space="0" w:color="auto"/>
        <w:left w:val="none" w:sz="0" w:space="0" w:color="auto"/>
        <w:bottom w:val="none" w:sz="0" w:space="0" w:color="auto"/>
        <w:right w:val="none" w:sz="0" w:space="0" w:color="auto"/>
      </w:divBdr>
    </w:div>
    <w:div w:id="21370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713-0757" TargetMode="External"/><Relationship Id="rId13" Type="http://schemas.openxmlformats.org/officeDocument/2006/relationships/hyperlink" Target="https://www.scopus.com/record/display.uri?eid=2-s2.0-85161383579&amp;origin=resultslist" TargetMode="External"/><Relationship Id="rId18" Type="http://schemas.openxmlformats.org/officeDocument/2006/relationships/hyperlink" Target="https://www.scopus.com/authid/detail.uri?authorId=57203212459" TargetMode="External"/><Relationship Id="rId26" Type="http://schemas.openxmlformats.org/officeDocument/2006/relationships/hyperlink" Target="https://doi.org/10.53871/2078-8134.2024.1-05" TargetMode="External"/><Relationship Id="rId3" Type="http://schemas.openxmlformats.org/officeDocument/2006/relationships/styles" Target="styles.xml"/><Relationship Id="rId21" Type="http://schemas.openxmlformats.org/officeDocument/2006/relationships/hyperlink" Target="https://doi.org/10.26577/EJPh-2019-4-ph10" TargetMode="External"/><Relationship Id="rId7" Type="http://schemas.openxmlformats.org/officeDocument/2006/relationships/endnotes" Target="endnotes.xml"/><Relationship Id="rId12" Type="http://schemas.openxmlformats.org/officeDocument/2006/relationships/hyperlink" Target="https://journals.rudn.ru/literary-criticism/article/view/36790" TargetMode="External"/><Relationship Id="rId17" Type="http://schemas.openxmlformats.org/officeDocument/2006/relationships/hyperlink" Target="https://www.scopus.com/authid/detail.uri?authorId=57203201994" TargetMode="External"/><Relationship Id="rId25" Type="http://schemas.openxmlformats.org/officeDocument/2006/relationships/hyperlink" Target="https://doi.org/10.26577/EJPh.2024.v193.i1.ph15" TargetMode="External"/><Relationship Id="rId2" Type="http://schemas.openxmlformats.org/officeDocument/2006/relationships/numbering" Target="numbering.xml"/><Relationship Id="rId16" Type="http://schemas.openxmlformats.org/officeDocument/2006/relationships/hyperlink" Target="https://www.scopus.com/authid/detail.uri?authorId=57911639600" TargetMode="External"/><Relationship Id="rId20" Type="http://schemas.openxmlformats.org/officeDocument/2006/relationships/hyperlink" Target="https://doi.org/10.26577/EJPh.2019.v173.i1.ph3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sourceid/21101151856?origin=resultslist" TargetMode="External"/><Relationship Id="rId24" Type="http://schemas.openxmlformats.org/officeDocument/2006/relationships/hyperlink" Target="https://doi.org/10.53871/2078-8134.2023.4-14" TargetMode="External"/><Relationship Id="rId5" Type="http://schemas.openxmlformats.org/officeDocument/2006/relationships/webSettings" Target="webSettings.xml"/><Relationship Id="rId15" Type="http://schemas.openxmlformats.org/officeDocument/2006/relationships/hyperlink" Target="https://www.scopus.com/authid/detail.uri?authorId=57576609300" TargetMode="External"/><Relationship Id="rId23" Type="http://schemas.openxmlformats.org/officeDocument/2006/relationships/hyperlink" Target="https://doi.org/10.26577/EJPh.2023.v189.i1.ph12" TargetMode="External"/><Relationship Id="rId28" Type="http://schemas.openxmlformats.org/officeDocument/2006/relationships/fontTable" Target="fontTable.xml"/><Relationship Id="rId10" Type="http://schemas.openxmlformats.org/officeDocument/2006/relationships/hyperlink" Target="https://journals.rudn.ru/semiotics-semantics/article/view/398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s.rudn.ru/semiotics-semantics/article/view/43629" TargetMode="External"/><Relationship Id="rId14" Type="http://schemas.openxmlformats.org/officeDocument/2006/relationships/hyperlink" Target="https://ejal.info/volume-view/?id=17" TargetMode="External"/><Relationship Id="rId22" Type="http://schemas.openxmlformats.org/officeDocument/2006/relationships/hyperlink" Target="https://doi.org/10.26577/EJPh.2020.v180.i4.ph24" TargetMode="External"/><Relationship Id="rId27" Type="http://schemas.openxmlformats.org/officeDocument/2006/relationships/hyperlink" Target="https://bulphil.enu.kz/index.php/main/issue/view/3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C569-9041-4044-A476-EF253138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Таттимбетова Куралай</cp:lastModifiedBy>
  <cp:revision>27</cp:revision>
  <cp:lastPrinted>2025-01-28T07:58:00Z</cp:lastPrinted>
  <dcterms:created xsi:type="dcterms:W3CDTF">2025-04-22T01:50:00Z</dcterms:created>
  <dcterms:modified xsi:type="dcterms:W3CDTF">2025-05-12T09:34:00Z</dcterms:modified>
</cp:coreProperties>
</file>